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691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06"/>
      </w:tblGrid>
      <w:tr w:rsidR="00443EB3" w14:paraId="191BBB0B" w14:textId="77777777" w:rsidTr="00443EB3">
        <w:trPr>
          <w:trHeight w:val="1125"/>
        </w:trPr>
        <w:tc>
          <w:tcPr>
            <w:tcW w:w="5812" w:type="dxa"/>
          </w:tcPr>
          <w:p w14:paraId="6FA396C2" w14:textId="54CB2183" w:rsidR="00443EB3" w:rsidRPr="003B29F8" w:rsidRDefault="00443EB3" w:rsidP="00F05BA5">
            <w:pPr>
              <w:spacing w:before="0" w:after="0"/>
              <w:rPr>
                <w:b/>
                <w:shd w:val="clear" w:color="auto" w:fill="FFFFFF"/>
              </w:rPr>
            </w:pPr>
            <w:r w:rsidRPr="003B29F8">
              <w:rPr>
                <w:b/>
                <w:shd w:val="clear" w:color="auto" w:fill="FFFFFF"/>
              </w:rPr>
              <w:t>Michel BOUDOT</w:t>
            </w:r>
          </w:p>
          <w:p w14:paraId="1BEFE019" w14:textId="77777777" w:rsidR="007546CE" w:rsidRDefault="007546CE" w:rsidP="00443EB3">
            <w:pPr>
              <w:spacing w:before="0" w:after="0"/>
              <w:ind w:left="142" w:firstLine="14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Professeur de droit privé et sciences criminelles (01)</w:t>
            </w:r>
          </w:p>
          <w:p w14:paraId="71DB7148" w14:textId="4737D0B2" w:rsidR="00443EB3" w:rsidRPr="00210E52" w:rsidRDefault="00443EB3" w:rsidP="00443EB3">
            <w:pPr>
              <w:spacing w:before="0" w:after="0"/>
              <w:ind w:left="142" w:firstLine="142"/>
              <w:rPr>
                <w:shd w:val="clear" w:color="auto" w:fill="FFFFFF"/>
                <w:lang w:val="en-GB"/>
              </w:rPr>
            </w:pPr>
            <w:r w:rsidRPr="00210E52">
              <w:rPr>
                <w:shd w:val="clear" w:color="auto" w:fill="FFFFFF"/>
                <w:lang w:val="en-GB"/>
              </w:rPr>
              <w:t>PhD, HDR</w:t>
            </w:r>
          </w:p>
          <w:p w14:paraId="0A95CB13" w14:textId="77777777" w:rsidR="00443EB3" w:rsidRPr="00210E52" w:rsidRDefault="00000000" w:rsidP="00443EB3">
            <w:pPr>
              <w:spacing w:before="0" w:after="0"/>
              <w:ind w:left="142" w:firstLine="142"/>
              <w:rPr>
                <w:lang w:val="en-GB"/>
              </w:rPr>
            </w:pPr>
            <w:hyperlink r:id="rId8" w:history="1">
              <w:r w:rsidR="00443EB3" w:rsidRPr="00210E52">
                <w:rPr>
                  <w:rStyle w:val="Lienhypertexte"/>
                  <w:sz w:val="22"/>
                  <w:szCs w:val="22"/>
                  <w:lang w:val="en-GB"/>
                </w:rPr>
                <w:t>mboudot@univ-poitiers.fr</w:t>
              </w:r>
            </w:hyperlink>
          </w:p>
          <w:p w14:paraId="2F9C4B61" w14:textId="77777777" w:rsidR="00443EB3" w:rsidRPr="003B29F8" w:rsidRDefault="00443EB3" w:rsidP="00443EB3">
            <w:pPr>
              <w:spacing w:before="0" w:after="0"/>
              <w:ind w:left="142" w:firstLine="142"/>
            </w:pPr>
            <w:r w:rsidRPr="003B29F8">
              <w:t xml:space="preserve">+33 6 51 95 20 15 </w:t>
            </w:r>
          </w:p>
          <w:p w14:paraId="1A0499EA" w14:textId="77777777" w:rsidR="00443EB3" w:rsidRPr="003B29F8" w:rsidRDefault="00443EB3" w:rsidP="00443EB3">
            <w:pPr>
              <w:spacing w:before="0" w:after="0"/>
              <w:ind w:left="142" w:firstLine="142"/>
            </w:pPr>
          </w:p>
          <w:p w14:paraId="3D915909" w14:textId="77777777" w:rsidR="00443EB3" w:rsidRPr="00AC1E7B" w:rsidRDefault="00443EB3" w:rsidP="00443EB3">
            <w:pPr>
              <w:ind w:left="142" w:firstLine="142"/>
              <w:jc w:val="left"/>
              <w:rPr>
                <w:b/>
                <w:sz w:val="22"/>
              </w:rPr>
            </w:pPr>
            <w:r w:rsidRPr="00AC1E7B">
              <w:rPr>
                <w:b/>
                <w:sz w:val="22"/>
              </w:rPr>
              <w:t>Vice – Doyen en charge des relations internationales</w:t>
            </w:r>
          </w:p>
          <w:p w14:paraId="0C117C80" w14:textId="77777777" w:rsidR="00443EB3" w:rsidRPr="0077754B" w:rsidRDefault="00443EB3" w:rsidP="00443EB3">
            <w:pPr>
              <w:spacing w:before="0" w:after="0" w:line="276" w:lineRule="auto"/>
              <w:ind w:left="142" w:right="284" w:firstLine="142"/>
              <w:rPr>
                <w:sz w:val="22"/>
                <w:szCs w:val="22"/>
              </w:rPr>
            </w:pPr>
            <w:r w:rsidRPr="0077754B">
              <w:rPr>
                <w:sz w:val="22"/>
                <w:szCs w:val="22"/>
              </w:rPr>
              <w:t>Faculté de droit et des sciences sociales de Poitiers</w:t>
            </w:r>
          </w:p>
          <w:p w14:paraId="15E1DFE4" w14:textId="77777777" w:rsidR="00443EB3" w:rsidRDefault="00443EB3" w:rsidP="00443EB3">
            <w:pPr>
              <w:spacing w:before="0" w:after="0" w:line="276" w:lineRule="auto"/>
              <w:ind w:left="142" w:righ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RI, Bât. A1</w:t>
            </w:r>
          </w:p>
          <w:p w14:paraId="1556F9CF" w14:textId="77777777" w:rsidR="00443EB3" w:rsidRDefault="00443EB3" w:rsidP="00443EB3">
            <w:pPr>
              <w:spacing w:before="0" w:after="0" w:line="276" w:lineRule="auto"/>
              <w:ind w:left="142" w:righ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rue Jean Carbonnier </w:t>
            </w:r>
          </w:p>
          <w:p w14:paraId="7E665E92" w14:textId="7CC55D86" w:rsidR="00443EB3" w:rsidRDefault="005402FC" w:rsidP="00443EB3">
            <w:pPr>
              <w:spacing w:before="0" w:after="0"/>
              <w:ind w:left="142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86073</w:t>
            </w:r>
            <w:r w:rsidR="00443EB3">
              <w:rPr>
                <w:sz w:val="22"/>
                <w:szCs w:val="22"/>
              </w:rPr>
              <w:t xml:space="preserve"> Poitiers</w:t>
            </w:r>
          </w:p>
          <w:p w14:paraId="02CAE75E" w14:textId="77777777" w:rsidR="00677700" w:rsidRDefault="00677700" w:rsidP="00443EB3">
            <w:pPr>
              <w:spacing w:before="0" w:after="0"/>
              <w:ind w:left="142" w:firstLine="142"/>
              <w:rPr>
                <w:sz w:val="22"/>
                <w:szCs w:val="22"/>
              </w:rPr>
            </w:pPr>
          </w:p>
          <w:p w14:paraId="1CBDBC2C" w14:textId="2DC593CD" w:rsidR="00677700" w:rsidRDefault="00000000" w:rsidP="00443EB3">
            <w:pPr>
              <w:spacing w:before="0" w:after="0"/>
              <w:ind w:left="142" w:firstLine="142"/>
              <w:rPr>
                <w:rStyle w:val="Lienhypertexte"/>
                <w:i/>
              </w:rPr>
            </w:pPr>
            <w:hyperlink r:id="rId9" w:history="1">
              <w:r w:rsidR="00677700" w:rsidRPr="00A92420">
                <w:rPr>
                  <w:rStyle w:val="Lienhypertexte"/>
                  <w:i/>
                </w:rPr>
                <w:t>https://data.bnf.fr/fr/15027941/michel_boudot/</w:t>
              </w:r>
            </w:hyperlink>
          </w:p>
          <w:p w14:paraId="6D005E3D" w14:textId="77777777" w:rsidR="007169CB" w:rsidRDefault="007169CB" w:rsidP="00443EB3">
            <w:pPr>
              <w:spacing w:before="0" w:after="0"/>
              <w:ind w:left="142" w:firstLine="142"/>
              <w:rPr>
                <w:rFonts w:ascii="Noto Sans" w:hAnsi="Noto Sans" w:cs="Noto Sans"/>
                <w:color w:val="494A4C"/>
                <w:sz w:val="18"/>
                <w:szCs w:val="18"/>
                <w:shd w:val="clear" w:color="auto" w:fill="FFFFFF"/>
              </w:rPr>
            </w:pPr>
          </w:p>
          <w:p w14:paraId="0FC3F651" w14:textId="5AEC32DA" w:rsidR="007169CB" w:rsidRDefault="00000000" w:rsidP="00443EB3">
            <w:pPr>
              <w:spacing w:before="0" w:after="0"/>
              <w:ind w:left="142" w:firstLine="142"/>
              <w:rPr>
                <w:rFonts w:ascii="Noto Sans" w:hAnsi="Noto Sans" w:cs="Noto Sans"/>
                <w:color w:val="494A4C"/>
                <w:sz w:val="18"/>
                <w:szCs w:val="18"/>
                <w:shd w:val="clear" w:color="auto" w:fill="FFFFFF"/>
              </w:rPr>
            </w:pPr>
            <w:hyperlink r:id="rId10" w:history="1">
              <w:r w:rsidR="007169CB" w:rsidRPr="00E330E5">
                <w:rPr>
                  <w:rStyle w:val="Lienhypertexte"/>
                  <w:rFonts w:ascii="Noto Sans" w:hAnsi="Noto Sans" w:cs="Noto Sans"/>
                  <w:sz w:val="18"/>
                  <w:szCs w:val="18"/>
                  <w:shd w:val="clear" w:color="auto" w:fill="FFFFFF"/>
                </w:rPr>
                <w:t>https://orcid.org/0000-0003-4802-1305</w:t>
              </w:r>
            </w:hyperlink>
          </w:p>
          <w:p w14:paraId="2A7BAB38" w14:textId="77777777" w:rsidR="007169CB" w:rsidRDefault="007169CB" w:rsidP="00443EB3">
            <w:pPr>
              <w:spacing w:before="0" w:after="0"/>
              <w:ind w:left="142" w:firstLine="142"/>
              <w:rPr>
                <w:i/>
              </w:rPr>
            </w:pPr>
          </w:p>
          <w:p w14:paraId="44BA34B8" w14:textId="2FE91B01" w:rsidR="00677700" w:rsidRPr="00AC1E7B" w:rsidRDefault="00677700" w:rsidP="00443EB3">
            <w:pPr>
              <w:spacing w:before="0" w:after="0"/>
              <w:ind w:left="142" w:firstLine="142"/>
              <w:rPr>
                <w:i/>
              </w:rPr>
            </w:pPr>
          </w:p>
        </w:tc>
        <w:tc>
          <w:tcPr>
            <w:tcW w:w="4106" w:type="dxa"/>
          </w:tcPr>
          <w:p w14:paraId="36854B5D" w14:textId="48634B66" w:rsidR="00443EB3" w:rsidRDefault="00443EB3" w:rsidP="00443EB3">
            <w:pPr>
              <w:jc w:val="left"/>
              <w:rPr>
                <w:b/>
                <w:lang w:val="en-US"/>
              </w:rPr>
            </w:pPr>
            <w:r w:rsidRPr="00AC1E7B">
              <w:rPr>
                <w:b/>
              </w:rPr>
              <w:t xml:space="preserve"> </w:t>
            </w:r>
            <w:r w:rsidR="00356FDA">
              <w:rPr>
                <w:b/>
                <w:noProof/>
                <w:lang w:val="en-US"/>
              </w:rPr>
              <w:drawing>
                <wp:inline distT="0" distB="0" distL="0" distR="0" wp14:anchorId="245061BF" wp14:editId="2E7C9339">
                  <wp:extent cx="2362200" cy="1973254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79" cy="1993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A9046E" w14:textId="77777777" w:rsidR="00443EB3" w:rsidRDefault="00443EB3" w:rsidP="00443EB3">
            <w:pPr>
              <w:spacing w:before="0" w:after="0"/>
              <w:jc w:val="left"/>
              <w:rPr>
                <w:shd w:val="clear" w:color="auto" w:fill="FFFFFF"/>
                <w:lang w:val="en-US"/>
              </w:rPr>
            </w:pPr>
          </w:p>
        </w:tc>
      </w:tr>
    </w:tbl>
    <w:p w14:paraId="583CEAB4" w14:textId="77777777" w:rsidR="00443EB3" w:rsidRDefault="00443EB3" w:rsidP="00443EB3">
      <w:pPr>
        <w:suppressAutoHyphens w:val="0"/>
        <w:spacing w:before="0" w:after="160" w:line="259" w:lineRule="auto"/>
        <w:jc w:val="left"/>
        <w:rPr>
          <w:sz w:val="22"/>
          <w:szCs w:val="22"/>
        </w:rPr>
      </w:pPr>
    </w:p>
    <w:p w14:paraId="0667ABEA" w14:textId="1EDCDB9A" w:rsidR="00443EB3" w:rsidRDefault="00443EB3">
      <w:pPr>
        <w:suppressAutoHyphens w:val="0"/>
        <w:spacing w:before="0" w:after="160" w:line="259" w:lineRule="auto"/>
        <w:jc w:val="left"/>
        <w:rPr>
          <w:szCs w:val="22"/>
        </w:rPr>
      </w:pPr>
    </w:p>
    <w:sdt>
      <w:sdtPr>
        <w:id w:val="1621108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B8AC7" w14:textId="77777777" w:rsidR="00443EB3" w:rsidRPr="00443EB3" w:rsidRDefault="00443EB3" w:rsidP="00443EB3">
          <w:pPr>
            <w:jc w:val="center"/>
            <w:rPr>
              <w:sz w:val="40"/>
            </w:rPr>
          </w:pPr>
          <w:r w:rsidRPr="00443EB3">
            <w:rPr>
              <w:sz w:val="40"/>
            </w:rPr>
            <w:t>CURRICULUM VITAE</w:t>
          </w:r>
        </w:p>
        <w:p w14:paraId="382EF96F" w14:textId="348F9AFD" w:rsidR="006D7F73" w:rsidRDefault="00443EB3">
          <w:pPr>
            <w:pStyle w:val="TM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713885" w:history="1">
            <w:r w:rsidR="006D7F73" w:rsidRPr="001A0BA8">
              <w:rPr>
                <w:rStyle w:val="Lienhypertexte"/>
                <w:noProof/>
              </w:rPr>
              <w:t>1. CURSUS ACADEMIQUE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_Toc120713885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2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7D23F80E" w14:textId="18A61B64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86" w:history="1">
            <w:r w:rsidR="006D7F73" w:rsidRPr="001A0BA8">
              <w:rPr>
                <w:rStyle w:val="Lienhypertexte"/>
                <w:noProof/>
              </w:rPr>
              <w:t>1.1. Etat civil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_Toc120713886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2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67F01E08" w14:textId="75F66368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87" w:history="1">
            <w:r w:rsidR="006D7F73" w:rsidRPr="001A0BA8">
              <w:rPr>
                <w:rStyle w:val="Lienhypertexte"/>
                <w:noProof/>
              </w:rPr>
              <w:t>1.2. Parcours académique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_Toc120713887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2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1BCF6F2" w14:textId="0CEB8956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88" w:history="1">
            <w:r w:rsidR="006D7F73" w:rsidRPr="001A0BA8">
              <w:rPr>
                <w:rStyle w:val="Lienhypertexte"/>
                <w:noProof/>
              </w:rPr>
              <w:t>1.3. Fonctions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_Toc120713888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2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495A53D1" w14:textId="2BA60D9F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89" w:history="1">
            <w:r w:rsidR="006D7F73" w:rsidRPr="001A0BA8">
              <w:rPr>
                <w:rStyle w:val="Lienhypertexte"/>
                <w:noProof/>
              </w:rPr>
              <w:t>1.4. Laboratoire d’affectation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_Toc120713889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2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94E51B8" w14:textId="76451D05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90" w:history="1">
            <w:r w:rsidR="006D7F73" w:rsidRPr="001A0BA8">
              <w:rPr>
                <w:rStyle w:val="Lienhypertexte"/>
                <w:noProof/>
              </w:rPr>
              <w:t>1.5. Principaux champs de recherche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_Toc120713890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3CA1D3B0" w14:textId="36F96BC1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91" w:history="1">
            <w:r w:rsidR="006D7F73" w:rsidRPr="001A0BA8">
              <w:rPr>
                <w:rStyle w:val="Lienhypertexte"/>
                <w:noProof/>
              </w:rPr>
              <w:t>1.6. Activités pédagogiques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_Toc120713891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742EA98" w14:textId="5C2F8CE3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2" w:history="1">
            <w:r w:rsidR="006D7F73" w:rsidRPr="001A0BA8">
              <w:rPr>
                <w:rStyle w:val="Lienhypertexte"/>
                <w:noProof/>
              </w:rPr>
              <w:t>1.6.1. Cours magistraux et séminaires pour la période 2019 – 2023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_Toc120713892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4D2E9306" w14:textId="2AF1CF45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3" w:history="1">
            <w:r w:rsidR="006D7F73" w:rsidRPr="001A0BA8">
              <w:rPr>
                <w:rStyle w:val="Lienhypertexte"/>
                <w:noProof/>
              </w:rPr>
              <w:t>1.6.2. Cours magistraux et séminaires pour la période antérieure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_Toc120713893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ECB23CD" w14:textId="0707CAB1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94" w:history="1">
            <w:r w:rsidR="006D7F73" w:rsidRPr="001A0BA8">
              <w:rPr>
                <w:rStyle w:val="Lienhypertexte"/>
                <w:noProof/>
              </w:rPr>
              <w:t>1.7. Responsabilités pédagogiques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_Toc120713894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229220D" w14:textId="21D64159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5" w:history="1">
            <w:r w:rsidR="006D7F73" w:rsidRPr="001A0BA8">
              <w:rPr>
                <w:rStyle w:val="Lienhypertexte"/>
                <w:noProof/>
              </w:rPr>
              <w:t>1.7.1  Responsabilités pédagogiques pour la période 2018 – 2022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_Toc120713895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1F0C1781" w14:textId="3F58F68B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6" w:history="1">
            <w:r w:rsidR="006D7F73" w:rsidRPr="001A0BA8">
              <w:rPr>
                <w:rStyle w:val="Lienhypertexte"/>
                <w:noProof/>
              </w:rPr>
              <w:t>1.7.2  Responsabilités pédagogiques pour la période antérieure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_Toc120713896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DEE6DFB" w14:textId="6B4093FA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897" w:history="1">
            <w:r w:rsidR="006D7F73" w:rsidRPr="001A0BA8">
              <w:rPr>
                <w:rStyle w:val="Lienhypertexte"/>
                <w:noProof/>
              </w:rPr>
              <w:t>1.8. Responsabilités administratives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_Toc120713897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EFDFFEA" w14:textId="74E75C11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8" w:history="1">
            <w:r w:rsidR="006D7F73" w:rsidRPr="001A0BA8">
              <w:rPr>
                <w:rStyle w:val="Lienhypertexte"/>
                <w:noProof/>
              </w:rPr>
              <w:t>1.8.1  Responsabilités administratives pour la période 2018 - 2022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_Toc120713898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614F83A8" w14:textId="2D1971FF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899" w:history="1">
            <w:r w:rsidR="006D7F73" w:rsidRPr="001A0BA8">
              <w:rPr>
                <w:rStyle w:val="Lienhypertexte"/>
                <w:noProof/>
              </w:rPr>
              <w:t>1.8.2  Responsabilités administratives pour la période antérieure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_Toc120713899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427AA118" w14:textId="2B2FA319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00" w:history="1">
            <w:r w:rsidR="006D7F73" w:rsidRPr="001A0BA8">
              <w:rPr>
                <w:rStyle w:val="Lienhypertexte"/>
                <w:noProof/>
              </w:rPr>
              <w:t>1.9. Responsabilités éditoriales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_Toc120713900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7582E01F" w14:textId="45CA1150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01" w:history="1">
            <w:r w:rsidR="006D7F73" w:rsidRPr="001A0BA8">
              <w:rPr>
                <w:rStyle w:val="Lienhypertexte"/>
                <w:noProof/>
              </w:rPr>
              <w:t>1.10. Expertises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_Toc120713901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38DCED43" w14:textId="625033E6" w:rsidR="006D7F73" w:rsidRDefault="00000000">
          <w:pPr>
            <w:pStyle w:val="TM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20713902" w:history="1">
            <w:r w:rsidR="006D7F73" w:rsidRPr="001A0BA8">
              <w:rPr>
                <w:rStyle w:val="Lienhypertexte"/>
                <w:noProof/>
              </w:rPr>
              <w:t>2. ACTIVITÉS DE RECHERCHE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_Toc120713902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E8701AE" w14:textId="70C3EA68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03" w:history="1">
            <w:r w:rsidR="006D7F73" w:rsidRPr="001A0BA8">
              <w:rPr>
                <w:rStyle w:val="Lienhypertexte"/>
                <w:noProof/>
              </w:rPr>
              <w:t>2.1. Activités de recherche en cours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_Toc120713903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6C58179F" w14:textId="7CAA2AB9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04" w:history="1">
            <w:r w:rsidR="006D7F73" w:rsidRPr="001A0BA8">
              <w:rPr>
                <w:rStyle w:val="Lienhypertexte"/>
                <w:noProof/>
              </w:rPr>
              <w:t>2.2. Direction de manifestations scientifiques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_Toc120713904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A8F1D6F" w14:textId="18C2E78D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05" w:history="1">
            <w:r w:rsidR="006D7F73" w:rsidRPr="001A0BA8">
              <w:rPr>
                <w:rStyle w:val="Lienhypertexte"/>
                <w:noProof/>
              </w:rPr>
              <w:t>2.2.1. Directions et codirections de manifestations scientifiques pour la période 2019 - 2023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_Toc120713905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F68E9BE" w14:textId="29B84C47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06" w:history="1">
            <w:r w:rsidR="006D7F73" w:rsidRPr="001A0BA8">
              <w:rPr>
                <w:rStyle w:val="Lienhypertexte"/>
                <w:noProof/>
              </w:rPr>
              <w:t>2.2.2. Direction de manifestations scientifiques pour la période antérieure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_Toc120713906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66DBDD43" w14:textId="61457239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07" w:history="1">
            <w:r w:rsidR="006D7F73" w:rsidRPr="001A0BA8">
              <w:rPr>
                <w:rStyle w:val="Lienhypertexte"/>
                <w:noProof/>
              </w:rPr>
              <w:t>2.3. Encadrement de la recherche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_Toc120713907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7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1BC438DF" w14:textId="383FB79F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08" w:history="1">
            <w:r w:rsidR="006D7F73" w:rsidRPr="001A0BA8">
              <w:rPr>
                <w:rStyle w:val="Lienhypertexte"/>
                <w:noProof/>
              </w:rPr>
              <w:t>2.3.1 Directions de thèse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_Toc120713908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7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51C67B35" w14:textId="5761D8E1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09" w:history="1">
            <w:r w:rsidR="006D7F73" w:rsidRPr="001A0BA8">
              <w:rPr>
                <w:rStyle w:val="Lienhypertexte"/>
                <w:noProof/>
              </w:rPr>
              <w:t>2.3.3 Jurys de soutenance d’ HDR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_Toc120713909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8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467182EF" w14:textId="6B474DEF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0" w:history="1">
            <w:r w:rsidR="006D7F73" w:rsidRPr="001A0BA8">
              <w:rPr>
                <w:rStyle w:val="Lienhypertexte"/>
                <w:noProof/>
              </w:rPr>
              <w:t>2.3.4 Jurys de soutenance de thèses de doctorat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_Toc120713910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8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BB8ED22" w14:textId="323FF17C" w:rsidR="006D7F73" w:rsidRDefault="00000000">
          <w:pPr>
            <w:pStyle w:val="TM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120713911" w:history="1">
            <w:r w:rsidR="006D7F73" w:rsidRPr="001A0BA8">
              <w:rPr>
                <w:rStyle w:val="Lienhypertexte"/>
                <w:noProof/>
              </w:rPr>
              <w:t>3. VALORISATION DE LA RECHERCHE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_Toc120713911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8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506DF0D1" w14:textId="4D193F4F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12" w:history="1">
            <w:r w:rsidR="006D7F73" w:rsidRPr="001A0BA8">
              <w:rPr>
                <w:rStyle w:val="Lienhypertexte"/>
                <w:noProof/>
              </w:rPr>
              <w:t>3.1. Conférences, séminaires de recherche et communications scientifiques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_Toc120713912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8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4BC55FF" w14:textId="770BF845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3" w:history="1">
            <w:r w:rsidR="006D7F73" w:rsidRPr="001A0BA8">
              <w:rPr>
                <w:rStyle w:val="Lienhypertexte"/>
                <w:noProof/>
              </w:rPr>
              <w:t>3.1.1. Période 2019-2023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_Toc120713913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8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683BE9D5" w14:textId="6B8B1818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4" w:history="1">
            <w:r w:rsidR="006D7F73" w:rsidRPr="001A0BA8">
              <w:rPr>
                <w:rStyle w:val="Lienhypertexte"/>
                <w:noProof/>
              </w:rPr>
              <w:t>3.1.2 Pour la période antérieure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_Toc120713914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10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5D86742F" w14:textId="7C727EEE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15" w:history="1">
            <w:r w:rsidR="006D7F73" w:rsidRPr="001A0BA8">
              <w:rPr>
                <w:rStyle w:val="Lienhypertexte"/>
                <w:noProof/>
              </w:rPr>
              <w:t>3.2. Liste des publications (2019 – 2023)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_Toc120713915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A2406D2" w14:textId="35C227B9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6" w:history="1">
            <w:r w:rsidR="006D7F73" w:rsidRPr="001A0BA8">
              <w:rPr>
                <w:rStyle w:val="Lienhypertexte"/>
                <w:noProof/>
              </w:rPr>
              <w:t>3.2.1. Ouvrages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_Toc120713916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13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3264E4E" w14:textId="6A3E68AE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7" w:history="1">
            <w:r w:rsidR="006D7F73" w:rsidRPr="001A0BA8">
              <w:rPr>
                <w:rStyle w:val="Lienhypertexte"/>
                <w:noProof/>
              </w:rPr>
              <w:t>3.2.2. Chapitres, articles et fascicules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_Toc120713917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F96B9AA" w14:textId="024F2907" w:rsidR="006D7F73" w:rsidRDefault="00000000">
          <w:pPr>
            <w:pStyle w:val="TM2"/>
            <w:tabs>
              <w:tab w:val="right" w:leader="dot" w:pos="9062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fr-FR"/>
            </w:rPr>
          </w:pPr>
          <w:hyperlink w:anchor="_Toc120713918" w:history="1">
            <w:r w:rsidR="006D7F73" w:rsidRPr="001A0BA8">
              <w:rPr>
                <w:rStyle w:val="Lienhypertexte"/>
                <w:noProof/>
              </w:rPr>
              <w:t>3.3. Liste des publications (antérieure à 2019)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_Toc120713918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45D727F" w14:textId="39ADFBE3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19" w:history="1">
            <w:r w:rsidR="006D7F73" w:rsidRPr="001A0BA8">
              <w:rPr>
                <w:rStyle w:val="Lienhypertexte"/>
                <w:noProof/>
              </w:rPr>
              <w:t>3.3.1. Ouvrages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_Toc120713919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14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2FFE2D68" w14:textId="6A9A11AF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20" w:history="1">
            <w:r w:rsidR="006D7F73" w:rsidRPr="001A0BA8">
              <w:rPr>
                <w:rStyle w:val="Lienhypertexte"/>
                <w:noProof/>
                <w:lang w:val="it-IT"/>
              </w:rPr>
              <w:t>3.3.2. Chapitres d’ouvrages (antérieurement à 2018)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_Toc120713920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15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4520BC42" w14:textId="626DDFBB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21" w:history="1">
            <w:r w:rsidR="006D7F73" w:rsidRPr="001A0BA8">
              <w:rPr>
                <w:rStyle w:val="Lienhypertexte"/>
                <w:noProof/>
              </w:rPr>
              <w:t>3.3.2 Articles publiés dans des revues françaises et étrangères (antérieurement à 2018)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_Toc120713921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16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13E302C6" w14:textId="3DCE576C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22" w:history="1">
            <w:r w:rsidR="006D7F73" w:rsidRPr="001A0BA8">
              <w:rPr>
                <w:rStyle w:val="Lienhypertexte"/>
                <w:noProof/>
              </w:rPr>
              <w:t>3.2.5. Fascicules d’encyclopédie (antérieurement à 2018)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_Toc120713922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17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6EE34C2" w14:textId="0F228520" w:rsidR="006D7F73" w:rsidRDefault="00000000">
          <w:pPr>
            <w:pStyle w:val="TM3"/>
            <w:tabs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20713923" w:history="1">
            <w:r w:rsidR="006D7F73" w:rsidRPr="001A0BA8">
              <w:rPr>
                <w:rStyle w:val="Lienhypertexte"/>
                <w:noProof/>
              </w:rPr>
              <w:t>3.2.6.  Notes d’arrêts et éditoriaux  (antérieurement à 2018)</w:t>
            </w:r>
            <w:r w:rsidR="006D7F73">
              <w:rPr>
                <w:noProof/>
                <w:webHidden/>
              </w:rPr>
              <w:tab/>
            </w:r>
            <w:r w:rsidR="006D7F73">
              <w:rPr>
                <w:noProof/>
                <w:webHidden/>
              </w:rPr>
              <w:fldChar w:fldCharType="begin"/>
            </w:r>
            <w:r w:rsidR="006D7F73">
              <w:rPr>
                <w:noProof/>
                <w:webHidden/>
              </w:rPr>
              <w:instrText xml:space="preserve"> PAGEREF _Toc120713923 \h </w:instrText>
            </w:r>
            <w:r w:rsidR="006D7F73">
              <w:rPr>
                <w:noProof/>
                <w:webHidden/>
              </w:rPr>
            </w:r>
            <w:r w:rsidR="006D7F73">
              <w:rPr>
                <w:noProof/>
                <w:webHidden/>
              </w:rPr>
              <w:fldChar w:fldCharType="separate"/>
            </w:r>
            <w:r w:rsidR="006D7F73">
              <w:rPr>
                <w:noProof/>
                <w:webHidden/>
              </w:rPr>
              <w:t>17</w:t>
            </w:r>
            <w:r w:rsidR="006D7F73">
              <w:rPr>
                <w:noProof/>
                <w:webHidden/>
              </w:rPr>
              <w:fldChar w:fldCharType="end"/>
            </w:r>
          </w:hyperlink>
        </w:p>
        <w:p w14:paraId="0640FC01" w14:textId="7B6AAD3F" w:rsidR="00443EB3" w:rsidRDefault="00443EB3">
          <w:r>
            <w:rPr>
              <w:b/>
              <w:bCs/>
            </w:rPr>
            <w:fldChar w:fldCharType="end"/>
          </w:r>
        </w:p>
      </w:sdtContent>
    </w:sdt>
    <w:p w14:paraId="5EAFAB89" w14:textId="46371A28" w:rsidR="00443EB3" w:rsidRPr="00872996" w:rsidRDefault="00443EB3" w:rsidP="00443EB3">
      <w:pPr>
        <w:pStyle w:val="Titre1"/>
        <w:jc w:val="center"/>
      </w:pPr>
      <w:bookmarkStart w:id="0" w:name="_Toc120713885"/>
      <w:r>
        <w:t xml:space="preserve">1. </w:t>
      </w:r>
      <w:r w:rsidRPr="00872996">
        <w:t>CUR</w:t>
      </w:r>
      <w:r>
        <w:t>SUS ACADEMIQUE</w:t>
      </w:r>
      <w:bookmarkEnd w:id="0"/>
    </w:p>
    <w:p w14:paraId="41457DED" w14:textId="77777777" w:rsidR="001E5183" w:rsidRPr="00F04CB4" w:rsidRDefault="001E5183" w:rsidP="001E5183">
      <w:pPr>
        <w:pStyle w:val="Sansinterligne"/>
        <w:jc w:val="center"/>
        <w:rPr>
          <w:sz w:val="22"/>
          <w:szCs w:val="22"/>
          <w:shd w:val="clear" w:color="auto" w:fill="FFFFFF"/>
        </w:rPr>
      </w:pPr>
    </w:p>
    <w:p w14:paraId="14219769" w14:textId="64CE8C48" w:rsidR="00FD5189" w:rsidRPr="00872996" w:rsidRDefault="00FD5189" w:rsidP="00872996">
      <w:pPr>
        <w:pStyle w:val="Titre2"/>
      </w:pPr>
      <w:bookmarkStart w:id="1" w:name="_Toc485453947"/>
      <w:bookmarkStart w:id="2" w:name="_Toc485454109"/>
      <w:bookmarkStart w:id="3" w:name="_Toc486159829"/>
      <w:bookmarkStart w:id="4" w:name="_Toc120713886"/>
      <w:r w:rsidRPr="00872996">
        <w:t>1.1</w:t>
      </w:r>
      <w:r w:rsidR="00943517">
        <w:t>. </w:t>
      </w:r>
      <w:r w:rsidRPr="00872996">
        <w:t>Etat civil</w:t>
      </w:r>
      <w:bookmarkEnd w:id="1"/>
      <w:bookmarkEnd w:id="2"/>
      <w:bookmarkEnd w:id="3"/>
      <w:bookmarkEnd w:id="4"/>
    </w:p>
    <w:p w14:paraId="67BA4812" w14:textId="2F9C7CE1" w:rsidR="000B1CCE" w:rsidRPr="00F04CB4" w:rsidRDefault="00FD5189" w:rsidP="00FD5189">
      <w:pPr>
        <w:rPr>
          <w:sz w:val="22"/>
          <w:szCs w:val="22"/>
        </w:rPr>
      </w:pPr>
      <w:r w:rsidRPr="00F04CB4">
        <w:rPr>
          <w:sz w:val="22"/>
          <w:szCs w:val="22"/>
        </w:rPr>
        <w:t>Né le 9 janvier 1969 à Marseille (</w:t>
      </w:r>
      <w:proofErr w:type="spellStart"/>
      <w:r w:rsidRPr="00F04CB4">
        <w:rPr>
          <w:sz w:val="22"/>
          <w:szCs w:val="22"/>
        </w:rPr>
        <w:t>BdR</w:t>
      </w:r>
      <w:proofErr w:type="spellEnd"/>
      <w:r w:rsidRPr="00F04CB4">
        <w:rPr>
          <w:sz w:val="22"/>
          <w:szCs w:val="22"/>
        </w:rPr>
        <w:t>)</w:t>
      </w:r>
      <w:r w:rsidR="00C3460C">
        <w:rPr>
          <w:sz w:val="22"/>
          <w:szCs w:val="22"/>
        </w:rPr>
        <w:t>.</w:t>
      </w:r>
    </w:p>
    <w:p w14:paraId="7277766E" w14:textId="77777777" w:rsidR="00FD5189" w:rsidRPr="0067431D" w:rsidRDefault="00FD5189" w:rsidP="00FD5189">
      <w:pPr>
        <w:rPr>
          <w:sz w:val="22"/>
          <w:szCs w:val="22"/>
        </w:rPr>
      </w:pPr>
    </w:p>
    <w:p w14:paraId="6C0741E2" w14:textId="10B63AF2" w:rsidR="000B1CCE" w:rsidRPr="00F04CB4" w:rsidRDefault="00FD5189" w:rsidP="00872996">
      <w:pPr>
        <w:pStyle w:val="Titre2"/>
      </w:pPr>
      <w:bookmarkStart w:id="5" w:name="_Toc485453948"/>
      <w:bookmarkStart w:id="6" w:name="_Toc485454110"/>
      <w:bookmarkStart w:id="7" w:name="_Toc486159830"/>
      <w:bookmarkStart w:id="8" w:name="_Toc120713887"/>
      <w:r w:rsidRPr="00F04CB4">
        <w:t>1.2</w:t>
      </w:r>
      <w:r w:rsidR="00943517">
        <w:t>. </w:t>
      </w:r>
      <w:r w:rsidR="00D652A3" w:rsidRPr="00F04CB4">
        <w:t>Parcours académique</w:t>
      </w:r>
      <w:bookmarkEnd w:id="5"/>
      <w:bookmarkEnd w:id="6"/>
      <w:bookmarkEnd w:id="7"/>
      <w:bookmarkEnd w:id="8"/>
    </w:p>
    <w:p w14:paraId="13CE1FC8" w14:textId="1FFE110F" w:rsidR="0067431D" w:rsidRDefault="000B1CCE" w:rsidP="00D3281A">
      <w:pPr>
        <w:pStyle w:val="Paragraphe"/>
        <w:numPr>
          <w:ilvl w:val="0"/>
          <w:numId w:val="4"/>
        </w:numPr>
      </w:pPr>
      <w:r w:rsidRPr="00F04CB4">
        <w:t>Etudes de droit</w:t>
      </w:r>
      <w:r w:rsidR="0033516F" w:rsidRPr="00F04CB4">
        <w:t xml:space="preserve"> à la faculté d’Aix-en-Provence</w:t>
      </w:r>
      <w:r w:rsidR="008C32F7">
        <w:t xml:space="preserve"> (1987-1999)</w:t>
      </w:r>
      <w:r w:rsidR="0033516F" w:rsidRPr="00F04CB4">
        <w:t>.</w:t>
      </w:r>
    </w:p>
    <w:p w14:paraId="23964DE8" w14:textId="277DA42E" w:rsidR="0067431D" w:rsidRDefault="007B50EF" w:rsidP="00D3281A">
      <w:pPr>
        <w:pStyle w:val="Paragraphe"/>
        <w:numPr>
          <w:ilvl w:val="0"/>
          <w:numId w:val="4"/>
        </w:numPr>
      </w:pPr>
      <w:r w:rsidRPr="0067431D">
        <w:t>D</w:t>
      </w:r>
      <w:r w:rsidR="008C32F7">
        <w:t xml:space="preserve">EA de Théorie juridique, 1992 </w:t>
      </w:r>
      <w:r w:rsidRPr="008C32F7">
        <w:rPr>
          <w:b/>
        </w:rPr>
        <w:t>Le pluralisme juridique dans la doctrine française</w:t>
      </w:r>
      <w:r w:rsidRPr="0067431D">
        <w:t xml:space="preserve"> sous la </w:t>
      </w:r>
      <w:r w:rsidR="008C32F7">
        <w:t xml:space="preserve">direction du Pr. N. </w:t>
      </w:r>
      <w:proofErr w:type="spellStart"/>
      <w:r w:rsidRPr="0067431D">
        <w:t>Rouland</w:t>
      </w:r>
      <w:proofErr w:type="spellEnd"/>
      <w:r w:rsidRPr="0067431D">
        <w:t xml:space="preserve"> (Bien).</w:t>
      </w:r>
    </w:p>
    <w:p w14:paraId="0AED908D" w14:textId="76E84159" w:rsidR="0067431D" w:rsidRDefault="008C32F7" w:rsidP="00D3281A">
      <w:pPr>
        <w:pStyle w:val="Paragraphe"/>
        <w:numPr>
          <w:ilvl w:val="0"/>
          <w:numId w:val="4"/>
        </w:numPr>
      </w:pPr>
      <w:r>
        <w:t xml:space="preserve">Doctorat en droit privé </w:t>
      </w:r>
      <w:r w:rsidR="000B1CCE" w:rsidRPr="008C32F7">
        <w:rPr>
          <w:b/>
        </w:rPr>
        <w:t>Le dogme de la solution unique, contribution à une théorie de la doctrine en droit privé</w:t>
      </w:r>
      <w:r>
        <w:t xml:space="preserve">, </w:t>
      </w:r>
      <w:r w:rsidR="000B1CCE" w:rsidRPr="0067431D">
        <w:t>sous la directi</w:t>
      </w:r>
      <w:r>
        <w:t>on du Pr.  O. </w:t>
      </w:r>
      <w:proofErr w:type="spellStart"/>
      <w:r w:rsidR="007B50EF" w:rsidRPr="0067431D">
        <w:t>Pfersmann</w:t>
      </w:r>
      <w:proofErr w:type="spellEnd"/>
      <w:r w:rsidR="007B50EF" w:rsidRPr="0067431D">
        <w:t xml:space="preserve"> (Très honorable avec félicitations du jury)</w:t>
      </w:r>
      <w:r>
        <w:t>, Aix-en-Provence, 16 janv. 1999.</w:t>
      </w:r>
    </w:p>
    <w:p w14:paraId="4EE61D5A" w14:textId="77777777" w:rsidR="0067431D" w:rsidRDefault="007C70AA" w:rsidP="00D3281A">
      <w:pPr>
        <w:pStyle w:val="Paragraphe"/>
        <w:numPr>
          <w:ilvl w:val="0"/>
          <w:numId w:val="4"/>
        </w:numPr>
      </w:pPr>
      <w:r w:rsidRPr="0067431D">
        <w:t xml:space="preserve">Licence ès </w:t>
      </w:r>
      <w:r w:rsidR="000B1CCE" w:rsidRPr="0067431D">
        <w:t>Lettres, langue et civilisation italiennes, Université de Poitiers, 2012</w:t>
      </w:r>
      <w:r w:rsidR="0049180C" w:rsidRPr="0067431D">
        <w:t xml:space="preserve"> (L3, Bien)</w:t>
      </w:r>
      <w:r w:rsidR="007B50EF" w:rsidRPr="0067431D">
        <w:t>.</w:t>
      </w:r>
    </w:p>
    <w:p w14:paraId="3D93AFCF" w14:textId="0E764CE5" w:rsidR="0067431D" w:rsidRDefault="0067431D" w:rsidP="00D3281A">
      <w:pPr>
        <w:pStyle w:val="Paragraphe"/>
        <w:numPr>
          <w:ilvl w:val="0"/>
          <w:numId w:val="4"/>
        </w:numPr>
      </w:pPr>
      <w:r w:rsidRPr="0067431D">
        <w:t xml:space="preserve">Habilitation à diriger les recherches, </w:t>
      </w:r>
      <w:r w:rsidRPr="008C32F7">
        <w:rPr>
          <w:b/>
        </w:rPr>
        <w:t>Essais sur la doctrine en droit des biens et des obligations</w:t>
      </w:r>
      <w:r w:rsidR="006C4F5D">
        <w:t>,</w:t>
      </w:r>
      <w:r w:rsidRPr="0067431D">
        <w:t xml:space="preserve"> </w:t>
      </w:r>
      <w:r w:rsidR="006C4F5D">
        <w:t xml:space="preserve">avec la garantie scientifique de Pr. E. </w:t>
      </w:r>
      <w:proofErr w:type="spellStart"/>
      <w:r w:rsidR="006C4F5D">
        <w:t>Savaux</w:t>
      </w:r>
      <w:proofErr w:type="spellEnd"/>
      <w:r w:rsidR="008C32F7">
        <w:t>, Université de Poitiers, 13 nov. 2017.</w:t>
      </w:r>
    </w:p>
    <w:p w14:paraId="647A4BB5" w14:textId="77777777" w:rsidR="00527883" w:rsidRPr="0067431D" w:rsidRDefault="00527883" w:rsidP="00527883">
      <w:pPr>
        <w:pStyle w:val="Paragraphe"/>
        <w:numPr>
          <w:ilvl w:val="0"/>
          <w:numId w:val="4"/>
        </w:numPr>
      </w:pPr>
      <w:r w:rsidRPr="0067431D">
        <w:t>Qualification, PR</w:t>
      </w:r>
      <w:r>
        <w:t xml:space="preserve"> 46.1</w:t>
      </w:r>
      <w:r w:rsidRPr="0067431D">
        <w:t>, 2018</w:t>
      </w:r>
    </w:p>
    <w:p w14:paraId="12E835B5" w14:textId="4C7C7287" w:rsidR="00706BA6" w:rsidRDefault="00706BA6" w:rsidP="00D3281A">
      <w:pPr>
        <w:pStyle w:val="Paragraphe"/>
        <w:numPr>
          <w:ilvl w:val="0"/>
          <w:numId w:val="4"/>
        </w:numPr>
      </w:pPr>
      <w:r>
        <w:t>Lauréat de l’Université Franco-Italienne (</w:t>
      </w:r>
      <w:r w:rsidR="00527883">
        <w:t>UIF/UFI</w:t>
      </w:r>
      <w:r>
        <w:t xml:space="preserve">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professor</w:t>
      </w:r>
      <w:proofErr w:type="spellEnd"/>
      <w:r w:rsidR="00325A73">
        <w:t>, 2018-2019</w:t>
      </w:r>
      <w:r w:rsidR="005A5F52">
        <w:t>)</w:t>
      </w:r>
      <w:r w:rsidR="00325A73">
        <w:t xml:space="preserve"> </w:t>
      </w:r>
    </w:p>
    <w:p w14:paraId="3B37DC64" w14:textId="6BEF402D" w:rsidR="00706BA6" w:rsidRDefault="00706BA6" w:rsidP="00D3281A">
      <w:pPr>
        <w:pStyle w:val="Paragraphe"/>
        <w:numPr>
          <w:ilvl w:val="0"/>
          <w:numId w:val="4"/>
        </w:numPr>
      </w:pPr>
      <w:r>
        <w:t>PEDR</w:t>
      </w:r>
      <w:r w:rsidR="006815D5">
        <w:t>,</w:t>
      </w:r>
      <w:r>
        <w:t xml:space="preserve"> 2018</w:t>
      </w:r>
      <w:r w:rsidR="006815D5">
        <w:t>-2022</w:t>
      </w:r>
    </w:p>
    <w:p w14:paraId="20DED407" w14:textId="77777777" w:rsidR="0033516F" w:rsidRPr="00F04CB4" w:rsidRDefault="0033516F" w:rsidP="0033516F">
      <w:pPr>
        <w:pStyle w:val="Paragraphedeliste"/>
        <w:ind w:left="720"/>
        <w:rPr>
          <w:sz w:val="22"/>
          <w:szCs w:val="22"/>
        </w:rPr>
      </w:pPr>
    </w:p>
    <w:p w14:paraId="1F78DD46" w14:textId="6BE7A6AA" w:rsidR="00FD5189" w:rsidRPr="00F04CB4" w:rsidRDefault="00FD5189" w:rsidP="00872996">
      <w:pPr>
        <w:pStyle w:val="Titre2"/>
      </w:pPr>
      <w:bookmarkStart w:id="9" w:name="_Toc485453950"/>
      <w:bookmarkStart w:id="10" w:name="_Toc485454112"/>
      <w:bookmarkStart w:id="11" w:name="_Toc486159832"/>
      <w:bookmarkStart w:id="12" w:name="_Toc120713888"/>
      <w:r w:rsidRPr="00F04CB4">
        <w:t>1</w:t>
      </w:r>
      <w:r w:rsidR="0077754B">
        <w:t>.3</w:t>
      </w:r>
      <w:r w:rsidR="00943517">
        <w:t>. </w:t>
      </w:r>
      <w:r w:rsidRPr="00F04CB4">
        <w:t>Fonctions</w:t>
      </w:r>
      <w:bookmarkEnd w:id="9"/>
      <w:bookmarkEnd w:id="10"/>
      <w:bookmarkEnd w:id="11"/>
      <w:bookmarkEnd w:id="12"/>
    </w:p>
    <w:p w14:paraId="25583DDC" w14:textId="21824329" w:rsidR="007546CE" w:rsidRDefault="007546CE" w:rsidP="0072532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2019 - … : Professeur de droit privé et sciences criminelles (01)</w:t>
      </w:r>
      <w:r w:rsidR="0082105C">
        <w:rPr>
          <w:rFonts w:asciiTheme="majorHAnsi" w:hAnsiTheme="majorHAnsi" w:cstheme="majorHAnsi"/>
          <w:sz w:val="22"/>
          <w:szCs w:val="22"/>
        </w:rPr>
        <w:t>, Université de Poitiers.</w:t>
      </w:r>
    </w:p>
    <w:p w14:paraId="7ACD79E7" w14:textId="4D1F51B4" w:rsidR="00FD5189" w:rsidRPr="0077754B" w:rsidRDefault="007546CE" w:rsidP="0072532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1999-2019 : </w:t>
      </w:r>
      <w:r w:rsidR="00FD5189" w:rsidRPr="0077754B">
        <w:rPr>
          <w:rFonts w:asciiTheme="majorHAnsi" w:hAnsiTheme="majorHAnsi" w:cstheme="majorHAnsi"/>
          <w:sz w:val="22"/>
          <w:szCs w:val="22"/>
        </w:rPr>
        <w:t>Maître de conférences, section 01, Droit privé et sciences criminelles à l’Université de Poitiers, Faculté de droit et des sc</w:t>
      </w:r>
      <w:r>
        <w:rPr>
          <w:rFonts w:asciiTheme="majorHAnsi" w:hAnsiTheme="majorHAnsi" w:cstheme="majorHAnsi"/>
          <w:sz w:val="22"/>
          <w:szCs w:val="22"/>
        </w:rPr>
        <w:t>iences sociales</w:t>
      </w:r>
      <w:r w:rsidR="00852F38">
        <w:rPr>
          <w:rFonts w:asciiTheme="majorHAnsi" w:hAnsiTheme="majorHAnsi" w:cstheme="majorHAnsi"/>
          <w:sz w:val="22"/>
          <w:szCs w:val="22"/>
        </w:rPr>
        <w:t>, Hors Classe CNU 2016.</w:t>
      </w:r>
    </w:p>
    <w:p w14:paraId="37CA8AF4" w14:textId="0CDA0A77" w:rsidR="00FD5189" w:rsidRPr="0077754B" w:rsidRDefault="006C0C82" w:rsidP="0072532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754B">
        <w:rPr>
          <w:rFonts w:asciiTheme="majorHAnsi" w:hAnsiTheme="majorHAnsi" w:cstheme="majorHAnsi"/>
          <w:sz w:val="22"/>
          <w:szCs w:val="22"/>
        </w:rPr>
        <w:t>1996 – 1998</w:t>
      </w:r>
      <w:r w:rsidR="00527883">
        <w:rPr>
          <w:rFonts w:asciiTheme="majorHAnsi" w:hAnsiTheme="majorHAnsi" w:cstheme="majorHAnsi"/>
          <w:sz w:val="22"/>
          <w:szCs w:val="22"/>
        </w:rPr>
        <w:t> :</w:t>
      </w:r>
      <w:r w:rsidRPr="0077754B">
        <w:rPr>
          <w:rFonts w:asciiTheme="majorHAnsi" w:hAnsiTheme="majorHAnsi" w:cstheme="majorHAnsi"/>
          <w:sz w:val="22"/>
          <w:szCs w:val="22"/>
        </w:rPr>
        <w:t xml:space="preserve"> </w:t>
      </w:r>
      <w:r w:rsidR="00FD5189" w:rsidRPr="0077754B">
        <w:rPr>
          <w:rFonts w:asciiTheme="majorHAnsi" w:hAnsiTheme="majorHAnsi" w:cstheme="majorHAnsi"/>
          <w:sz w:val="22"/>
          <w:szCs w:val="22"/>
        </w:rPr>
        <w:t>A</w:t>
      </w:r>
      <w:r w:rsidRPr="0077754B">
        <w:rPr>
          <w:rFonts w:asciiTheme="majorHAnsi" w:hAnsiTheme="majorHAnsi" w:cstheme="majorHAnsi"/>
          <w:sz w:val="22"/>
          <w:szCs w:val="22"/>
        </w:rPr>
        <w:t>.</w:t>
      </w:r>
      <w:r w:rsidR="00FD5189" w:rsidRPr="0077754B">
        <w:rPr>
          <w:rFonts w:asciiTheme="majorHAnsi" w:hAnsiTheme="majorHAnsi" w:cstheme="majorHAnsi"/>
          <w:sz w:val="22"/>
          <w:szCs w:val="22"/>
        </w:rPr>
        <w:t>T</w:t>
      </w:r>
      <w:r w:rsidRPr="0077754B">
        <w:rPr>
          <w:rFonts w:asciiTheme="majorHAnsi" w:hAnsiTheme="majorHAnsi" w:cstheme="majorHAnsi"/>
          <w:sz w:val="22"/>
          <w:szCs w:val="22"/>
        </w:rPr>
        <w:t>.</w:t>
      </w:r>
      <w:r w:rsidR="00FD5189" w:rsidRPr="0077754B">
        <w:rPr>
          <w:rFonts w:asciiTheme="majorHAnsi" w:hAnsiTheme="majorHAnsi" w:cstheme="majorHAnsi"/>
          <w:sz w:val="22"/>
          <w:szCs w:val="22"/>
        </w:rPr>
        <w:t>E</w:t>
      </w:r>
      <w:r w:rsidRPr="0077754B">
        <w:rPr>
          <w:rFonts w:asciiTheme="majorHAnsi" w:hAnsiTheme="majorHAnsi" w:cstheme="majorHAnsi"/>
          <w:sz w:val="22"/>
          <w:szCs w:val="22"/>
        </w:rPr>
        <w:t>.</w:t>
      </w:r>
      <w:r w:rsidR="00FD5189" w:rsidRPr="0077754B">
        <w:rPr>
          <w:rFonts w:asciiTheme="majorHAnsi" w:hAnsiTheme="majorHAnsi" w:cstheme="majorHAnsi"/>
          <w:sz w:val="22"/>
          <w:szCs w:val="22"/>
        </w:rPr>
        <w:t>R</w:t>
      </w:r>
      <w:r w:rsidRPr="0077754B">
        <w:rPr>
          <w:rFonts w:asciiTheme="majorHAnsi" w:hAnsiTheme="majorHAnsi" w:cstheme="majorHAnsi"/>
          <w:sz w:val="22"/>
          <w:szCs w:val="22"/>
        </w:rPr>
        <w:t>.</w:t>
      </w:r>
      <w:r w:rsidR="00FD5189" w:rsidRPr="0077754B">
        <w:rPr>
          <w:rFonts w:asciiTheme="majorHAnsi" w:hAnsiTheme="majorHAnsi" w:cstheme="majorHAnsi"/>
          <w:sz w:val="22"/>
          <w:szCs w:val="22"/>
        </w:rPr>
        <w:t xml:space="preserve">, </w:t>
      </w:r>
      <w:r w:rsidR="0049180C" w:rsidRPr="0077754B">
        <w:rPr>
          <w:rFonts w:asciiTheme="majorHAnsi" w:hAnsiTheme="majorHAnsi" w:cstheme="majorHAnsi"/>
          <w:sz w:val="22"/>
          <w:szCs w:val="22"/>
        </w:rPr>
        <w:t>Faculté de droit d’Aix-en-P</w:t>
      </w:r>
      <w:r w:rsidRPr="0077754B">
        <w:rPr>
          <w:rFonts w:asciiTheme="majorHAnsi" w:hAnsiTheme="majorHAnsi" w:cstheme="majorHAnsi"/>
          <w:sz w:val="22"/>
          <w:szCs w:val="22"/>
        </w:rPr>
        <w:t>rovence.</w:t>
      </w:r>
    </w:p>
    <w:p w14:paraId="70418C2D" w14:textId="2C550049" w:rsidR="006C0C82" w:rsidRPr="0077754B" w:rsidRDefault="006C0C82" w:rsidP="00725322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77754B">
        <w:rPr>
          <w:rFonts w:asciiTheme="majorHAnsi" w:hAnsiTheme="majorHAnsi" w:cstheme="majorHAnsi"/>
          <w:sz w:val="22"/>
          <w:szCs w:val="22"/>
        </w:rPr>
        <w:t>1992 – 1996</w:t>
      </w:r>
      <w:r w:rsidR="00527883">
        <w:rPr>
          <w:rFonts w:asciiTheme="majorHAnsi" w:hAnsiTheme="majorHAnsi" w:cstheme="majorHAnsi"/>
          <w:sz w:val="22"/>
          <w:szCs w:val="22"/>
        </w:rPr>
        <w:t> :</w:t>
      </w:r>
      <w:r w:rsidRPr="0077754B">
        <w:rPr>
          <w:rFonts w:asciiTheme="majorHAnsi" w:hAnsiTheme="majorHAnsi" w:cstheme="majorHAnsi"/>
          <w:sz w:val="22"/>
          <w:szCs w:val="22"/>
        </w:rPr>
        <w:t xml:space="preserve"> </w:t>
      </w:r>
      <w:r w:rsidR="00527883">
        <w:rPr>
          <w:rFonts w:asciiTheme="majorHAnsi" w:hAnsiTheme="majorHAnsi" w:cstheme="majorHAnsi"/>
          <w:sz w:val="22"/>
          <w:szCs w:val="22"/>
        </w:rPr>
        <w:t>V</w:t>
      </w:r>
      <w:r w:rsidRPr="0077754B">
        <w:rPr>
          <w:rFonts w:asciiTheme="majorHAnsi" w:hAnsiTheme="majorHAnsi" w:cstheme="majorHAnsi"/>
          <w:sz w:val="22"/>
          <w:szCs w:val="22"/>
        </w:rPr>
        <w:t>acataire d’enseignem</w:t>
      </w:r>
      <w:r w:rsidR="0049180C" w:rsidRPr="0077754B">
        <w:rPr>
          <w:rFonts w:asciiTheme="majorHAnsi" w:hAnsiTheme="majorHAnsi" w:cstheme="majorHAnsi"/>
          <w:sz w:val="22"/>
          <w:szCs w:val="22"/>
        </w:rPr>
        <w:t>ent, Faculté de droit d’Aix-en-P</w:t>
      </w:r>
      <w:r w:rsidRPr="0077754B">
        <w:rPr>
          <w:rFonts w:asciiTheme="majorHAnsi" w:hAnsiTheme="majorHAnsi" w:cstheme="majorHAnsi"/>
          <w:sz w:val="22"/>
          <w:szCs w:val="22"/>
        </w:rPr>
        <w:t>rovence.</w:t>
      </w:r>
    </w:p>
    <w:p w14:paraId="6E018202" w14:textId="77777777" w:rsidR="00CF40EC" w:rsidRPr="0077754B" w:rsidRDefault="00CF40EC" w:rsidP="00CF40EC">
      <w:pPr>
        <w:pStyle w:val="Paragraphedeliste"/>
        <w:ind w:left="720"/>
        <w:rPr>
          <w:rFonts w:asciiTheme="majorHAnsi" w:hAnsiTheme="majorHAnsi" w:cstheme="majorHAnsi"/>
          <w:sz w:val="22"/>
          <w:szCs w:val="22"/>
        </w:rPr>
      </w:pPr>
    </w:p>
    <w:p w14:paraId="1DAB9CE0" w14:textId="057C5D15" w:rsidR="00C73CA8" w:rsidRPr="00F04CB4" w:rsidRDefault="0077754B" w:rsidP="00872996">
      <w:pPr>
        <w:pStyle w:val="Titre2"/>
      </w:pPr>
      <w:bookmarkStart w:id="13" w:name="_Toc485453951"/>
      <w:bookmarkStart w:id="14" w:name="_Toc485454113"/>
      <w:bookmarkStart w:id="15" w:name="_Toc486159833"/>
      <w:bookmarkStart w:id="16" w:name="_Toc120713889"/>
      <w:r>
        <w:t>1.4</w:t>
      </w:r>
      <w:r w:rsidR="00943517">
        <w:t>. </w:t>
      </w:r>
      <w:r w:rsidR="00C73CA8" w:rsidRPr="00F04CB4">
        <w:t>Laboratoire d’affectation</w:t>
      </w:r>
      <w:bookmarkEnd w:id="13"/>
      <w:bookmarkEnd w:id="14"/>
      <w:bookmarkEnd w:id="15"/>
      <w:bookmarkEnd w:id="16"/>
    </w:p>
    <w:p w14:paraId="5BAE0109" w14:textId="398091D3" w:rsidR="00C73CA8" w:rsidRPr="0077754B" w:rsidRDefault="00C73CA8" w:rsidP="0077754B">
      <w:pPr>
        <w:pStyle w:val="Paragraphe"/>
      </w:pPr>
      <w:r w:rsidRPr="0077754B">
        <w:rPr>
          <w:rStyle w:val="ParagrapheCar"/>
        </w:rPr>
        <w:t>Equipe de recherche en droit privé de la Faculté de droit et des sciences sociales</w:t>
      </w:r>
      <w:r w:rsidR="007546CE">
        <w:rPr>
          <w:rStyle w:val="ParagrapheCar"/>
        </w:rPr>
        <w:t xml:space="preserve"> de Poitiers (ERDP, EA 1230), </w:t>
      </w:r>
      <w:r w:rsidRPr="0077754B">
        <w:rPr>
          <w:rStyle w:val="ParagrapheCar"/>
        </w:rPr>
        <w:t>dirigée par Pr</w:t>
      </w:r>
      <w:r w:rsidR="00943517" w:rsidRPr="0077754B">
        <w:rPr>
          <w:rStyle w:val="ParagrapheCar"/>
        </w:rPr>
        <w:t>. </w:t>
      </w:r>
      <w:r w:rsidRPr="0077754B">
        <w:rPr>
          <w:rStyle w:val="ParagrapheCar"/>
        </w:rPr>
        <w:t>H</w:t>
      </w:r>
      <w:r w:rsidR="00943517" w:rsidRPr="0077754B">
        <w:rPr>
          <w:rStyle w:val="ParagrapheCar"/>
        </w:rPr>
        <w:t>. </w:t>
      </w:r>
      <w:r w:rsidRPr="0077754B">
        <w:rPr>
          <w:rStyle w:val="ParagrapheCar"/>
        </w:rPr>
        <w:t xml:space="preserve">Boucard </w:t>
      </w:r>
      <w:r w:rsidR="0082105C">
        <w:rPr>
          <w:rStyle w:val="ParagrapheCar"/>
        </w:rPr>
        <w:t xml:space="preserve">et E. </w:t>
      </w:r>
      <w:proofErr w:type="spellStart"/>
      <w:r w:rsidR="0082105C">
        <w:rPr>
          <w:rStyle w:val="ParagrapheCar"/>
        </w:rPr>
        <w:t>Lamazerolles</w:t>
      </w:r>
      <w:proofErr w:type="spellEnd"/>
    </w:p>
    <w:p w14:paraId="3D6A90EF" w14:textId="77777777" w:rsidR="006C0C82" w:rsidRPr="0077754B" w:rsidRDefault="006C0C82" w:rsidP="006C0C8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3C46F26C" w14:textId="1A5F561C" w:rsidR="00C73CA8" w:rsidRPr="00F04CB4" w:rsidRDefault="0077754B" w:rsidP="00872996">
      <w:pPr>
        <w:pStyle w:val="Titre2"/>
      </w:pPr>
      <w:bookmarkStart w:id="17" w:name="_Toc485453952"/>
      <w:bookmarkStart w:id="18" w:name="_Toc485454114"/>
      <w:bookmarkStart w:id="19" w:name="_Toc486159834"/>
      <w:bookmarkStart w:id="20" w:name="_Toc120713890"/>
      <w:r>
        <w:t>1.5</w:t>
      </w:r>
      <w:r w:rsidR="00943517">
        <w:t>. </w:t>
      </w:r>
      <w:r w:rsidR="00923770" w:rsidRPr="00F04CB4">
        <w:t>P</w:t>
      </w:r>
      <w:r w:rsidR="00C73CA8" w:rsidRPr="00F04CB4">
        <w:t>rincipaux champs de recherche</w:t>
      </w:r>
      <w:bookmarkEnd w:id="17"/>
      <w:bookmarkEnd w:id="18"/>
      <w:bookmarkEnd w:id="19"/>
      <w:bookmarkEnd w:id="20"/>
    </w:p>
    <w:p w14:paraId="08CEEBA9" w14:textId="66F6F410" w:rsidR="00C73CA8" w:rsidRPr="00F04CB4" w:rsidRDefault="000A4AC4" w:rsidP="0077754B">
      <w:pPr>
        <w:pStyle w:val="Paragraphe"/>
      </w:pPr>
      <w:r>
        <w:t>Théorie et philosophie du droit, épistémologie juridique.</w:t>
      </w:r>
    </w:p>
    <w:p w14:paraId="05335E62" w14:textId="59453061" w:rsidR="00923770" w:rsidRPr="00F04CB4" w:rsidRDefault="00923770" w:rsidP="0077754B">
      <w:pPr>
        <w:pStyle w:val="Paragraphe"/>
      </w:pPr>
      <w:r w:rsidRPr="00F04CB4">
        <w:t xml:space="preserve">Droit </w:t>
      </w:r>
      <w:r w:rsidR="000A4AC4">
        <w:t xml:space="preserve">civil et </w:t>
      </w:r>
      <w:r w:rsidRPr="00F04CB4">
        <w:t>comparé</w:t>
      </w:r>
      <w:r w:rsidR="000A4AC4">
        <w:t>, biens et obligations</w:t>
      </w:r>
    </w:p>
    <w:p w14:paraId="38C21CAE" w14:textId="77777777" w:rsidR="00923770" w:rsidRPr="00F04CB4" w:rsidRDefault="00923770" w:rsidP="0077754B">
      <w:pPr>
        <w:pStyle w:val="Paragraphe"/>
      </w:pPr>
      <w:r w:rsidRPr="00F04CB4">
        <w:t>Droit du sport</w:t>
      </w:r>
    </w:p>
    <w:p w14:paraId="09D311DC" w14:textId="77777777" w:rsidR="00C73CA8" w:rsidRPr="00F04CB4" w:rsidRDefault="00C73CA8" w:rsidP="00C73CA8">
      <w:pPr>
        <w:ind w:left="360"/>
        <w:rPr>
          <w:sz w:val="22"/>
          <w:szCs w:val="22"/>
        </w:rPr>
      </w:pPr>
    </w:p>
    <w:p w14:paraId="0160E5D0" w14:textId="52BE34AF" w:rsidR="00923770" w:rsidRPr="00F04CB4" w:rsidRDefault="0077754B" w:rsidP="00872996">
      <w:pPr>
        <w:pStyle w:val="Titre2"/>
      </w:pPr>
      <w:bookmarkStart w:id="21" w:name="_Toc485453953"/>
      <w:bookmarkStart w:id="22" w:name="_Toc485454115"/>
      <w:bookmarkStart w:id="23" w:name="_Toc486159835"/>
      <w:bookmarkStart w:id="24" w:name="_Toc120713891"/>
      <w:r>
        <w:t>1.6</w:t>
      </w:r>
      <w:r w:rsidR="00943517">
        <w:t>. </w:t>
      </w:r>
      <w:r w:rsidR="00923770" w:rsidRPr="00F04CB4">
        <w:t>Activités pédagogiques</w:t>
      </w:r>
      <w:bookmarkEnd w:id="21"/>
      <w:bookmarkEnd w:id="22"/>
      <w:bookmarkEnd w:id="23"/>
      <w:bookmarkEnd w:id="24"/>
    </w:p>
    <w:p w14:paraId="7D5D1B93" w14:textId="1FE736D4" w:rsidR="0033516F" w:rsidRDefault="00E108C8" w:rsidP="00650F96">
      <w:pPr>
        <w:pStyle w:val="Titre3"/>
      </w:pPr>
      <w:bookmarkStart w:id="25" w:name="_Toc120713892"/>
      <w:r>
        <w:t>1.6</w:t>
      </w:r>
      <w:r w:rsidRPr="00872996">
        <w:t>.1</w:t>
      </w:r>
      <w:r>
        <w:t>. </w:t>
      </w:r>
      <w:r w:rsidRPr="00872996">
        <w:t xml:space="preserve">Cours magistraux et séminaires </w:t>
      </w:r>
      <w:r>
        <w:t>p</w:t>
      </w:r>
      <w:r w:rsidR="006D78ED">
        <w:t>our la période 201</w:t>
      </w:r>
      <w:r w:rsidR="00515003">
        <w:t>9</w:t>
      </w:r>
      <w:r w:rsidR="006D78ED">
        <w:t xml:space="preserve"> – 202</w:t>
      </w:r>
      <w:r w:rsidR="00515003">
        <w:t>3</w:t>
      </w:r>
      <w:bookmarkEnd w:id="25"/>
    </w:p>
    <w:p w14:paraId="232F7BBB" w14:textId="77777777" w:rsidR="005F7C39" w:rsidRDefault="005F7C39" w:rsidP="005F7C39">
      <w:pPr>
        <w:pStyle w:val="Sansinterligne"/>
        <w:rPr>
          <w:i/>
          <w:u w:val="single"/>
        </w:rPr>
      </w:pPr>
    </w:p>
    <w:p w14:paraId="0CBE2956" w14:textId="23EF0214" w:rsidR="002C7ACF" w:rsidRPr="005F7C39" w:rsidRDefault="005F7C39" w:rsidP="005F7C39">
      <w:pPr>
        <w:pStyle w:val="Sansinterligne"/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5F7C39">
        <w:rPr>
          <w:rFonts w:asciiTheme="majorHAnsi" w:hAnsiTheme="majorHAnsi" w:cstheme="majorHAnsi"/>
          <w:i/>
          <w:sz w:val="22"/>
          <w:szCs w:val="22"/>
          <w:u w:val="single"/>
        </w:rPr>
        <w:t>A l’Université de Poitiers</w:t>
      </w:r>
    </w:p>
    <w:p w14:paraId="781DEE2F" w14:textId="77777777" w:rsidR="005F7C39" w:rsidRDefault="005F7C39" w:rsidP="005F7C39">
      <w:pPr>
        <w:pStyle w:val="Sansinterligne"/>
        <w:rPr>
          <w:sz w:val="18"/>
          <w:szCs w:val="18"/>
        </w:rPr>
      </w:pPr>
    </w:p>
    <w:p w14:paraId="642158E3" w14:textId="6D4B2A46" w:rsidR="006D78ED" w:rsidRDefault="002C7ACF" w:rsidP="00FD6DD5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515003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– 202</w:t>
      </w:r>
      <w:r w:rsidR="00515003">
        <w:rPr>
          <w:sz w:val="18"/>
          <w:szCs w:val="18"/>
        </w:rPr>
        <w:t>3</w:t>
      </w:r>
      <w:r w:rsidR="006D78ED" w:rsidRPr="005F7C39">
        <w:rPr>
          <w:i/>
          <w:sz w:val="18"/>
          <w:szCs w:val="18"/>
        </w:rPr>
        <w:t xml:space="preserve"> : </w:t>
      </w:r>
      <w:r w:rsidR="002D5726" w:rsidRPr="005F7C39">
        <w:rPr>
          <w:i/>
          <w:sz w:val="18"/>
          <w:szCs w:val="18"/>
        </w:rPr>
        <w:tab/>
      </w:r>
      <w:r w:rsidR="006D78ED" w:rsidRPr="005F7C39">
        <w:rPr>
          <w:i/>
          <w:sz w:val="18"/>
          <w:szCs w:val="18"/>
        </w:rPr>
        <w:t>Philosophie du droit</w:t>
      </w:r>
      <w:r w:rsidR="006D78ED" w:rsidRPr="005F7C39">
        <w:rPr>
          <w:sz w:val="18"/>
          <w:szCs w:val="18"/>
        </w:rPr>
        <w:t xml:space="preserve">, Ecole doctorale Pierre </w:t>
      </w:r>
      <w:proofErr w:type="spellStart"/>
      <w:r w:rsidR="006D78ED" w:rsidRPr="005F7C39">
        <w:rPr>
          <w:sz w:val="18"/>
          <w:szCs w:val="18"/>
        </w:rPr>
        <w:t>Couvrat</w:t>
      </w:r>
      <w:proofErr w:type="spellEnd"/>
      <w:r w:rsidR="006D78ED" w:rsidRPr="005F7C39">
        <w:rPr>
          <w:sz w:val="18"/>
          <w:szCs w:val="18"/>
        </w:rPr>
        <w:t xml:space="preserve"> depuis 2007</w:t>
      </w:r>
      <w:r w:rsidR="0077703F" w:rsidRPr="005F7C39">
        <w:rPr>
          <w:sz w:val="18"/>
          <w:szCs w:val="18"/>
        </w:rPr>
        <w:t xml:space="preserve"> (10h.</w:t>
      </w:r>
      <w:r w:rsidR="00FB120E" w:rsidRPr="005F7C39">
        <w:rPr>
          <w:sz w:val="18"/>
          <w:szCs w:val="18"/>
        </w:rPr>
        <w:t xml:space="preserve">  </w:t>
      </w:r>
      <w:r w:rsidR="00D52435">
        <w:rPr>
          <w:sz w:val="18"/>
          <w:szCs w:val="18"/>
        </w:rPr>
        <w:t xml:space="preserve">= </w:t>
      </w:r>
      <w:r w:rsidR="00FB120E" w:rsidRPr="005F7C39">
        <w:rPr>
          <w:sz w:val="18"/>
          <w:szCs w:val="18"/>
        </w:rPr>
        <w:t>5 conférences</w:t>
      </w:r>
      <w:r w:rsidR="007D3877">
        <w:rPr>
          <w:sz w:val="18"/>
          <w:szCs w:val="18"/>
        </w:rPr>
        <w:t xml:space="preserve"> / an</w:t>
      </w:r>
      <w:r w:rsidR="0077703F" w:rsidRPr="005F7C39">
        <w:rPr>
          <w:sz w:val="18"/>
          <w:szCs w:val="18"/>
        </w:rPr>
        <w:t>)</w:t>
      </w:r>
      <w:r w:rsidR="00D52435">
        <w:rPr>
          <w:sz w:val="18"/>
          <w:szCs w:val="18"/>
        </w:rPr>
        <w:t>.</w:t>
      </w:r>
    </w:p>
    <w:p w14:paraId="53AB1D71" w14:textId="0CC7F56B" w:rsidR="00BE0177" w:rsidRDefault="00BE0177" w:rsidP="00FD6DD5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2019</w:t>
      </w:r>
      <w:r w:rsidR="00A44DC3" w:rsidRPr="005F7C39">
        <w:rPr>
          <w:sz w:val="18"/>
          <w:szCs w:val="18"/>
        </w:rPr>
        <w:t xml:space="preserve"> </w:t>
      </w:r>
      <w:r w:rsidRPr="005F7C39">
        <w:rPr>
          <w:sz w:val="18"/>
          <w:szCs w:val="18"/>
        </w:rPr>
        <w:t>-</w:t>
      </w:r>
      <w:r w:rsidR="00A44DC3" w:rsidRPr="005F7C39">
        <w:rPr>
          <w:sz w:val="18"/>
          <w:szCs w:val="18"/>
        </w:rPr>
        <w:t xml:space="preserve"> </w:t>
      </w:r>
      <w:r w:rsidRPr="005F7C39">
        <w:rPr>
          <w:sz w:val="18"/>
          <w:szCs w:val="18"/>
        </w:rPr>
        <w:t>202</w:t>
      </w:r>
      <w:r w:rsidR="00515003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: </w:t>
      </w:r>
      <w:r w:rsidR="002D5726"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Droit comparé des contrats</w:t>
      </w:r>
      <w:r w:rsidRPr="005F7C39">
        <w:rPr>
          <w:sz w:val="18"/>
          <w:szCs w:val="18"/>
        </w:rPr>
        <w:t xml:space="preserve">, M2 Contrats en droit français et européen,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depuis 2019</w:t>
      </w:r>
      <w:r w:rsidR="0077703F" w:rsidRPr="005F7C39">
        <w:rPr>
          <w:sz w:val="18"/>
          <w:szCs w:val="18"/>
        </w:rPr>
        <w:t xml:space="preserve"> (21h.)</w:t>
      </w:r>
    </w:p>
    <w:p w14:paraId="7FD8D229" w14:textId="3E60451E" w:rsidR="006F06B2" w:rsidRPr="005F7C39" w:rsidRDefault="006F06B2" w:rsidP="006F06B2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515003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- 202</w:t>
      </w:r>
      <w:r w:rsidR="00515003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: 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 xml:space="preserve">Common </w:t>
      </w:r>
      <w:proofErr w:type="spellStart"/>
      <w:r w:rsidRPr="005F7C39">
        <w:rPr>
          <w:i/>
          <w:iCs/>
          <w:sz w:val="18"/>
          <w:szCs w:val="18"/>
        </w:rPr>
        <w:t>law</w:t>
      </w:r>
      <w:proofErr w:type="spellEnd"/>
      <w:r w:rsidRPr="005F7C39">
        <w:rPr>
          <w:sz w:val="18"/>
          <w:szCs w:val="18"/>
        </w:rPr>
        <w:t xml:space="preserve">, M1 Droit international et européen,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depuis 2017 (17h.)</w:t>
      </w:r>
    </w:p>
    <w:p w14:paraId="6E85797B" w14:textId="1BDEB165" w:rsidR="006F06B2" w:rsidRDefault="006F06B2" w:rsidP="006F06B2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355E1D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- 202</w:t>
      </w:r>
      <w:r w:rsidR="00355E1D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: 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Droit privé comparé</w:t>
      </w:r>
      <w:r w:rsidRPr="005F7C39">
        <w:rPr>
          <w:sz w:val="18"/>
          <w:szCs w:val="18"/>
        </w:rPr>
        <w:t xml:space="preserve">, L3 Droit,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depuis 2016. (20h.)</w:t>
      </w:r>
    </w:p>
    <w:p w14:paraId="19DFDDC6" w14:textId="08B67B17" w:rsidR="006F06B2" w:rsidRPr="005F7C39" w:rsidRDefault="006F06B2" w:rsidP="006F06B2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515003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- 202</w:t>
      </w:r>
      <w:r w:rsidR="00515003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: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Droit en langues étrangères</w:t>
      </w:r>
      <w:r w:rsidRPr="005F7C39">
        <w:rPr>
          <w:sz w:val="18"/>
          <w:szCs w:val="18"/>
        </w:rPr>
        <w:t xml:space="preserve">, L3 Droit,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depuis 2018 (10h.)</w:t>
      </w:r>
    </w:p>
    <w:p w14:paraId="3F573EEC" w14:textId="4804C6EE" w:rsidR="0077703F" w:rsidRPr="005F7C39" w:rsidRDefault="0077703F" w:rsidP="00FD6DD5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515003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- 202</w:t>
      </w:r>
      <w:r w:rsidR="00515003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: 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Division d’immeuble et copropriété</w:t>
      </w:r>
      <w:r w:rsidRPr="005F7C39">
        <w:rPr>
          <w:sz w:val="18"/>
          <w:szCs w:val="18"/>
        </w:rPr>
        <w:t xml:space="preserve">, M2 Urbanisme et construction,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depuis 2017 (24h.)</w:t>
      </w:r>
    </w:p>
    <w:p w14:paraId="291521F0" w14:textId="6E1ECE6E" w:rsidR="00D01792" w:rsidRDefault="00D01792" w:rsidP="00FD6DD5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515003">
        <w:rPr>
          <w:sz w:val="18"/>
          <w:szCs w:val="18"/>
        </w:rPr>
        <w:t>9</w:t>
      </w:r>
      <w:r w:rsidR="00A44DC3" w:rsidRPr="005F7C39">
        <w:rPr>
          <w:sz w:val="18"/>
          <w:szCs w:val="18"/>
        </w:rPr>
        <w:t xml:space="preserve"> </w:t>
      </w:r>
      <w:r w:rsidRPr="005F7C39">
        <w:rPr>
          <w:sz w:val="18"/>
          <w:szCs w:val="18"/>
        </w:rPr>
        <w:t>-</w:t>
      </w:r>
      <w:r w:rsidR="00A44DC3" w:rsidRPr="005F7C39">
        <w:rPr>
          <w:sz w:val="18"/>
          <w:szCs w:val="18"/>
        </w:rPr>
        <w:t xml:space="preserve"> </w:t>
      </w:r>
      <w:r w:rsidRPr="005F7C39">
        <w:rPr>
          <w:sz w:val="18"/>
          <w:szCs w:val="18"/>
        </w:rPr>
        <w:t xml:space="preserve">2021 : </w:t>
      </w:r>
      <w:r w:rsidR="002D5726"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Copropriété</w:t>
      </w:r>
      <w:r w:rsidRPr="005F7C39">
        <w:rPr>
          <w:sz w:val="18"/>
          <w:szCs w:val="18"/>
        </w:rPr>
        <w:t xml:space="preserve">, M2 Notarial,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(2017-2021)</w:t>
      </w:r>
      <w:r w:rsidR="0077703F" w:rsidRPr="005F7C39">
        <w:rPr>
          <w:sz w:val="18"/>
          <w:szCs w:val="18"/>
        </w:rPr>
        <w:t xml:space="preserve"> (15h .)</w:t>
      </w:r>
    </w:p>
    <w:p w14:paraId="2EE23385" w14:textId="142EC4AD" w:rsidR="00515003" w:rsidRPr="00515003" w:rsidRDefault="00515003" w:rsidP="00515003">
      <w:pPr>
        <w:pStyle w:val="Sansinterligne"/>
        <w:spacing w:after="12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2022 – 2023 : </w:t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Droit de la construction TD, </w:t>
      </w:r>
      <w:r>
        <w:rPr>
          <w:sz w:val="18"/>
          <w:szCs w:val="18"/>
        </w:rPr>
        <w:t xml:space="preserve">M1 Patrimoine, </w:t>
      </w:r>
      <w:proofErr w:type="spellStart"/>
      <w:r>
        <w:rPr>
          <w:sz w:val="18"/>
          <w:szCs w:val="18"/>
        </w:rPr>
        <w:t>UPoitiers</w:t>
      </w:r>
      <w:proofErr w:type="spellEnd"/>
      <w:r>
        <w:rPr>
          <w:sz w:val="18"/>
          <w:szCs w:val="18"/>
        </w:rPr>
        <w:t xml:space="preserve"> depuis 2022.</w:t>
      </w:r>
    </w:p>
    <w:p w14:paraId="062AAC27" w14:textId="77777777" w:rsidR="005F7C39" w:rsidRDefault="005F7C39" w:rsidP="005F7C39">
      <w:pPr>
        <w:pStyle w:val="Sansinterligne"/>
      </w:pPr>
    </w:p>
    <w:p w14:paraId="20AEB375" w14:textId="69274081" w:rsidR="005F7C39" w:rsidRPr="00D24447" w:rsidRDefault="005F7C39" w:rsidP="005F7C39">
      <w:pPr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D24447">
        <w:rPr>
          <w:rFonts w:asciiTheme="majorHAnsi" w:hAnsiTheme="majorHAnsi" w:cstheme="majorHAnsi"/>
          <w:i/>
          <w:iCs/>
          <w:sz w:val="22"/>
          <w:szCs w:val="22"/>
          <w:u w:val="single"/>
        </w:rPr>
        <w:t>Hors Université de Poitiers</w:t>
      </w:r>
    </w:p>
    <w:p w14:paraId="3F2E9780" w14:textId="763201F7" w:rsidR="00FD6DD5" w:rsidRPr="005F7C39" w:rsidRDefault="00FD6DD5" w:rsidP="00FD6DD5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7E799A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– 202</w:t>
      </w:r>
      <w:r w:rsidR="00355E1D">
        <w:rPr>
          <w:sz w:val="18"/>
          <w:szCs w:val="18"/>
        </w:rPr>
        <w:t>3</w:t>
      </w:r>
      <w:r w:rsidRPr="005F7C39">
        <w:rPr>
          <w:sz w:val="18"/>
          <w:szCs w:val="18"/>
        </w:rPr>
        <w:t xml:space="preserve"> </w:t>
      </w:r>
      <w:r w:rsidRPr="005F7C39">
        <w:rPr>
          <w:i/>
          <w:sz w:val="18"/>
          <w:szCs w:val="18"/>
        </w:rPr>
        <w:t xml:space="preserve">: </w:t>
      </w:r>
      <w:r w:rsidRPr="005F7C39">
        <w:rPr>
          <w:i/>
          <w:sz w:val="18"/>
          <w:szCs w:val="18"/>
        </w:rPr>
        <w:tab/>
        <w:t>Comment pensent les juristes </w:t>
      </w:r>
      <w:r w:rsidRPr="005F7C39">
        <w:rPr>
          <w:sz w:val="18"/>
          <w:szCs w:val="18"/>
        </w:rPr>
        <w:t xml:space="preserve">? L2 </w:t>
      </w:r>
      <w:proofErr w:type="spellStart"/>
      <w:r w:rsidRPr="005F7C39">
        <w:rPr>
          <w:sz w:val="18"/>
          <w:szCs w:val="18"/>
        </w:rPr>
        <w:t>SciencesPO</w:t>
      </w:r>
      <w:proofErr w:type="spellEnd"/>
      <w:r w:rsidRPr="005F7C39">
        <w:rPr>
          <w:sz w:val="18"/>
          <w:szCs w:val="18"/>
        </w:rPr>
        <w:t>, IEP de Paris, Collège de Poitiers depuis 2018 (48h.)</w:t>
      </w:r>
    </w:p>
    <w:p w14:paraId="5B33B6EB" w14:textId="22B3A6A2" w:rsidR="005F7C39" w:rsidRDefault="005F7C39" w:rsidP="005F7C39">
      <w:pPr>
        <w:rPr>
          <w:sz w:val="18"/>
          <w:szCs w:val="18"/>
        </w:rPr>
      </w:pPr>
      <w:r w:rsidRPr="00D01792">
        <w:rPr>
          <w:bCs/>
          <w:iCs/>
          <w:sz w:val="18"/>
          <w:szCs w:val="18"/>
        </w:rPr>
        <w:t>201</w:t>
      </w:r>
      <w:r w:rsidR="007E799A">
        <w:rPr>
          <w:bCs/>
          <w:iCs/>
          <w:sz w:val="18"/>
          <w:szCs w:val="18"/>
        </w:rPr>
        <w:t>9</w:t>
      </w:r>
      <w:r>
        <w:rPr>
          <w:bCs/>
          <w:iCs/>
          <w:sz w:val="18"/>
          <w:szCs w:val="18"/>
        </w:rPr>
        <w:t xml:space="preserve"> </w:t>
      </w:r>
      <w:r w:rsidRPr="00D01792">
        <w:rPr>
          <w:bCs/>
          <w:iCs/>
          <w:sz w:val="18"/>
          <w:szCs w:val="18"/>
        </w:rPr>
        <w:t>-</w:t>
      </w:r>
      <w:r>
        <w:rPr>
          <w:bCs/>
          <w:iCs/>
          <w:sz w:val="18"/>
          <w:szCs w:val="18"/>
        </w:rPr>
        <w:t xml:space="preserve"> </w:t>
      </w:r>
      <w:r w:rsidRPr="00D01792">
        <w:rPr>
          <w:bCs/>
          <w:iCs/>
          <w:sz w:val="18"/>
          <w:szCs w:val="18"/>
        </w:rPr>
        <w:t>202</w:t>
      </w:r>
      <w:r w:rsidR="007E799A">
        <w:rPr>
          <w:bCs/>
          <w:iCs/>
          <w:sz w:val="18"/>
          <w:szCs w:val="18"/>
        </w:rPr>
        <w:t>3</w:t>
      </w:r>
      <w:r w:rsidRPr="00D01792">
        <w:rPr>
          <w:bCs/>
          <w:iCs/>
          <w:sz w:val="18"/>
          <w:szCs w:val="18"/>
        </w:rPr>
        <w:t> :</w:t>
      </w:r>
      <w:r w:rsidRPr="00D0179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 w:rsidRPr="00D01792">
        <w:rPr>
          <w:i/>
          <w:sz w:val="18"/>
          <w:szCs w:val="18"/>
        </w:rPr>
        <w:t>Responsabilités civiles sp</w:t>
      </w:r>
      <w:r w:rsidR="00FD6DD5">
        <w:rPr>
          <w:i/>
          <w:sz w:val="18"/>
          <w:szCs w:val="18"/>
        </w:rPr>
        <w:t>éciales</w:t>
      </w:r>
      <w:r w:rsidRPr="00D01792">
        <w:rPr>
          <w:i/>
          <w:sz w:val="18"/>
          <w:szCs w:val="18"/>
        </w:rPr>
        <w:t xml:space="preserve">, </w:t>
      </w:r>
      <w:r w:rsidRPr="00D01792">
        <w:rPr>
          <w:sz w:val="18"/>
          <w:szCs w:val="18"/>
        </w:rPr>
        <w:t>M2 Droit du sport, Université d’Aix-Marseille depuis 2013</w:t>
      </w:r>
      <w:r>
        <w:rPr>
          <w:sz w:val="18"/>
          <w:szCs w:val="18"/>
        </w:rPr>
        <w:t xml:space="preserve"> (6h.)</w:t>
      </w:r>
    </w:p>
    <w:p w14:paraId="0F2647DD" w14:textId="6C8C5C81" w:rsidR="005F7C39" w:rsidRPr="00D01792" w:rsidRDefault="005F7C39" w:rsidP="005F7C39">
      <w:pPr>
        <w:rPr>
          <w:sz w:val="18"/>
          <w:szCs w:val="18"/>
        </w:rPr>
      </w:pPr>
      <w:r w:rsidRPr="005F7C39">
        <w:rPr>
          <w:sz w:val="18"/>
          <w:szCs w:val="18"/>
        </w:rPr>
        <w:t>201</w:t>
      </w:r>
      <w:r w:rsidR="007E799A">
        <w:rPr>
          <w:sz w:val="18"/>
          <w:szCs w:val="18"/>
        </w:rPr>
        <w:t>9</w:t>
      </w:r>
      <w:r w:rsidRPr="005F7C39">
        <w:rPr>
          <w:sz w:val="18"/>
          <w:szCs w:val="18"/>
        </w:rPr>
        <w:t xml:space="preserve"> - 2020 : 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Vente de lot de copropriété</w:t>
      </w:r>
      <w:r w:rsidRPr="005F7C39">
        <w:rPr>
          <w:sz w:val="18"/>
          <w:szCs w:val="18"/>
        </w:rPr>
        <w:t xml:space="preserve">, Diplôme </w:t>
      </w:r>
      <w:r w:rsidR="002E2930">
        <w:rPr>
          <w:sz w:val="18"/>
          <w:szCs w:val="18"/>
        </w:rPr>
        <w:t>S</w:t>
      </w:r>
      <w:r w:rsidRPr="005F7C39">
        <w:rPr>
          <w:sz w:val="18"/>
          <w:szCs w:val="18"/>
        </w:rPr>
        <w:t>upérieur du Notariat, Poitiers (2013-2020) (12 h.)</w:t>
      </w:r>
    </w:p>
    <w:p w14:paraId="35B90BB9" w14:textId="77777777" w:rsidR="00E108C8" w:rsidRPr="002E2930" w:rsidRDefault="00E108C8" w:rsidP="00DA7F36">
      <w:pPr>
        <w:pBdr>
          <w:bottom w:val="single" w:sz="4" w:space="1" w:color="auto"/>
        </w:pBdr>
        <w:ind w:left="1418" w:hanging="1418"/>
        <w:rPr>
          <w:sz w:val="18"/>
          <w:szCs w:val="18"/>
        </w:rPr>
      </w:pPr>
    </w:p>
    <w:p w14:paraId="791FBA6F" w14:textId="77777777" w:rsidR="006D78ED" w:rsidRPr="002E2930" w:rsidRDefault="006D78ED" w:rsidP="0033516F">
      <w:pPr>
        <w:pBdr>
          <w:bottom w:val="single" w:sz="4" w:space="1" w:color="auto"/>
        </w:pBdr>
        <w:rPr>
          <w:sz w:val="22"/>
          <w:szCs w:val="22"/>
        </w:rPr>
      </w:pPr>
    </w:p>
    <w:p w14:paraId="77F7CD63" w14:textId="193C28DC" w:rsidR="000B35A5" w:rsidRPr="00872996" w:rsidRDefault="0077754B" w:rsidP="00872996">
      <w:pPr>
        <w:pStyle w:val="Titre3"/>
      </w:pPr>
      <w:bookmarkStart w:id="26" w:name="_Toc485453954"/>
      <w:bookmarkStart w:id="27" w:name="_Toc485454116"/>
      <w:bookmarkStart w:id="28" w:name="_Toc486159836"/>
      <w:bookmarkStart w:id="29" w:name="_Toc120713893"/>
      <w:r>
        <w:t>1.6</w:t>
      </w:r>
      <w:r w:rsidR="00C27342" w:rsidRPr="00872996">
        <w:t>.</w:t>
      </w:r>
      <w:r w:rsidR="00650F96">
        <w:t>2</w:t>
      </w:r>
      <w:r w:rsidR="00943517">
        <w:t>. </w:t>
      </w:r>
      <w:r w:rsidR="00923770" w:rsidRPr="00872996">
        <w:t>Cours magistraux et séminaires</w:t>
      </w:r>
      <w:bookmarkEnd w:id="26"/>
      <w:bookmarkEnd w:id="27"/>
      <w:bookmarkEnd w:id="28"/>
      <w:r w:rsidR="0033516F" w:rsidRPr="00872996">
        <w:t xml:space="preserve"> </w:t>
      </w:r>
      <w:r w:rsidR="00E108C8">
        <w:t xml:space="preserve">pour la période </w:t>
      </w:r>
      <w:r w:rsidR="00361E49">
        <w:t>antérieure</w:t>
      </w:r>
      <w:bookmarkEnd w:id="29"/>
    </w:p>
    <w:p w14:paraId="788F456C" w14:textId="77777777" w:rsidR="00EE53DC" w:rsidRPr="00F04CB4" w:rsidRDefault="00EE53DC" w:rsidP="00EE53DC">
      <w:pPr>
        <w:rPr>
          <w:sz w:val="22"/>
          <w:szCs w:val="22"/>
        </w:rPr>
      </w:pPr>
    </w:p>
    <w:p w14:paraId="172DB84E" w14:textId="77777777" w:rsidR="007E799A" w:rsidRDefault="007E799A" w:rsidP="007E799A">
      <w:pPr>
        <w:ind w:left="1418" w:hanging="1418"/>
        <w:rPr>
          <w:sz w:val="18"/>
          <w:szCs w:val="18"/>
          <w:lang w:val="it-IT"/>
        </w:rPr>
      </w:pPr>
      <w:r w:rsidRPr="00DA7F36">
        <w:rPr>
          <w:sz w:val="18"/>
          <w:szCs w:val="18"/>
          <w:lang w:val="it-IT"/>
        </w:rPr>
        <w:t xml:space="preserve">2018 - 2019 : </w:t>
      </w:r>
      <w:r>
        <w:rPr>
          <w:sz w:val="18"/>
          <w:szCs w:val="18"/>
          <w:lang w:val="it-IT"/>
        </w:rPr>
        <w:tab/>
      </w:r>
      <w:r w:rsidRPr="00DA7F36">
        <w:rPr>
          <w:i/>
          <w:iCs/>
          <w:sz w:val="18"/>
          <w:szCs w:val="18"/>
          <w:lang w:val="it-IT"/>
        </w:rPr>
        <w:t xml:space="preserve">Linguistica giuridica </w:t>
      </w:r>
      <w:r w:rsidRPr="00DA7F36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- </w:t>
      </w:r>
      <w:r w:rsidRPr="00DA7F36">
        <w:rPr>
          <w:sz w:val="18"/>
          <w:szCs w:val="18"/>
          <w:lang w:val="it-IT"/>
        </w:rPr>
        <w:t xml:space="preserve">diritto </w:t>
      </w:r>
      <w:r>
        <w:rPr>
          <w:sz w:val="18"/>
          <w:szCs w:val="18"/>
          <w:lang w:val="it-IT"/>
        </w:rPr>
        <w:t xml:space="preserve">francese </w:t>
      </w:r>
      <w:r w:rsidRPr="00DA7F36">
        <w:rPr>
          <w:sz w:val="18"/>
          <w:szCs w:val="18"/>
          <w:lang w:val="it-IT"/>
        </w:rPr>
        <w:t>dei b</w:t>
      </w:r>
      <w:r>
        <w:rPr>
          <w:sz w:val="18"/>
          <w:szCs w:val="18"/>
          <w:lang w:val="it-IT"/>
        </w:rPr>
        <w:t>eni e obbligazioni, Laurea Magistrale in Giurisprudenza, Università degli Studi Roma TRE (2018-2019) (32h).</w:t>
      </w:r>
    </w:p>
    <w:p w14:paraId="27206309" w14:textId="40F9B602" w:rsidR="00515003" w:rsidRPr="005F7C39" w:rsidRDefault="00515003" w:rsidP="00515003">
      <w:pPr>
        <w:pStyle w:val="Sansinterligne"/>
        <w:spacing w:after="120"/>
        <w:rPr>
          <w:sz w:val="18"/>
          <w:szCs w:val="18"/>
        </w:rPr>
      </w:pPr>
      <w:r w:rsidRPr="005F7C39">
        <w:rPr>
          <w:sz w:val="18"/>
          <w:szCs w:val="18"/>
        </w:rPr>
        <w:t>2018</w:t>
      </w:r>
      <w:r>
        <w:rPr>
          <w:sz w:val="18"/>
          <w:szCs w:val="18"/>
        </w:rPr>
        <w:t xml:space="preserve"> – </w:t>
      </w:r>
      <w:r w:rsidRPr="005F7C39">
        <w:rPr>
          <w:sz w:val="18"/>
          <w:szCs w:val="18"/>
        </w:rPr>
        <w:t>2019</w:t>
      </w:r>
      <w:r>
        <w:rPr>
          <w:sz w:val="18"/>
          <w:szCs w:val="18"/>
        </w:rPr>
        <w:t> :</w:t>
      </w:r>
      <w:r w:rsidRPr="005F7C39">
        <w:rPr>
          <w:sz w:val="18"/>
          <w:szCs w:val="18"/>
        </w:rPr>
        <w:tab/>
      </w:r>
      <w:r w:rsidRPr="005F7C39">
        <w:rPr>
          <w:i/>
          <w:iCs/>
          <w:sz w:val="18"/>
          <w:szCs w:val="18"/>
        </w:rPr>
        <w:t>Introduction à la philosophie du droit</w:t>
      </w:r>
      <w:r w:rsidRPr="005F7C39">
        <w:rPr>
          <w:sz w:val="18"/>
          <w:szCs w:val="18"/>
        </w:rPr>
        <w:t xml:space="preserve"> (DL1, Droit </w:t>
      </w:r>
      <w:r w:rsidR="002E2930">
        <w:rPr>
          <w:sz w:val="18"/>
          <w:szCs w:val="18"/>
        </w:rPr>
        <w:t xml:space="preserve">/ </w:t>
      </w:r>
      <w:r w:rsidRPr="005F7C39">
        <w:rPr>
          <w:sz w:val="18"/>
          <w:szCs w:val="18"/>
        </w:rPr>
        <w:t xml:space="preserve">Philosophie),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(2</w:t>
      </w:r>
      <w:r>
        <w:rPr>
          <w:sz w:val="18"/>
          <w:szCs w:val="18"/>
        </w:rPr>
        <w:t>5 h.)</w:t>
      </w:r>
    </w:p>
    <w:p w14:paraId="4528BA8D" w14:textId="77777777" w:rsidR="00515003" w:rsidRPr="005F7C39" w:rsidRDefault="00515003" w:rsidP="00515003">
      <w:pPr>
        <w:pStyle w:val="Sansinterligne"/>
        <w:spacing w:after="120"/>
        <w:rPr>
          <w:i/>
          <w:sz w:val="18"/>
          <w:szCs w:val="18"/>
        </w:rPr>
      </w:pPr>
      <w:r w:rsidRPr="005F7C39">
        <w:rPr>
          <w:sz w:val="18"/>
          <w:szCs w:val="18"/>
        </w:rPr>
        <w:t xml:space="preserve">2018 - 2019 : </w:t>
      </w:r>
      <w:r w:rsidRPr="005F7C39">
        <w:rPr>
          <w:sz w:val="18"/>
          <w:szCs w:val="18"/>
        </w:rPr>
        <w:tab/>
      </w:r>
      <w:r w:rsidRPr="005F7C39">
        <w:rPr>
          <w:i/>
          <w:sz w:val="18"/>
          <w:szCs w:val="18"/>
        </w:rPr>
        <w:t xml:space="preserve">Théorie générale du contrat, </w:t>
      </w:r>
      <w:r w:rsidRPr="005F7C39">
        <w:rPr>
          <w:sz w:val="18"/>
          <w:szCs w:val="18"/>
        </w:rPr>
        <w:t xml:space="preserve">M2 Contrats en droits français et européen, </w:t>
      </w:r>
      <w:proofErr w:type="spellStart"/>
      <w:r w:rsidRPr="005F7C39">
        <w:rPr>
          <w:sz w:val="18"/>
          <w:szCs w:val="18"/>
        </w:rPr>
        <w:t>UPoitiers</w:t>
      </w:r>
      <w:proofErr w:type="spellEnd"/>
      <w:r w:rsidRPr="005F7C39">
        <w:rPr>
          <w:sz w:val="18"/>
          <w:szCs w:val="18"/>
        </w:rPr>
        <w:t xml:space="preserve"> (2012-2019) (20h.)</w:t>
      </w:r>
    </w:p>
    <w:p w14:paraId="3D55108E" w14:textId="343F80D4" w:rsidR="006F06B2" w:rsidRPr="00B2530A" w:rsidRDefault="006F06B2" w:rsidP="006F06B2">
      <w:pPr>
        <w:pStyle w:val="Sansinterligne"/>
        <w:spacing w:after="120"/>
        <w:rPr>
          <w:rFonts w:asciiTheme="majorHAnsi" w:hAnsiTheme="majorHAnsi" w:cstheme="majorHAnsi"/>
          <w:sz w:val="18"/>
          <w:szCs w:val="18"/>
        </w:rPr>
      </w:pPr>
      <w:r w:rsidRPr="00B2530A">
        <w:rPr>
          <w:rFonts w:asciiTheme="majorHAnsi" w:hAnsiTheme="majorHAnsi" w:cstheme="majorHAnsi"/>
          <w:sz w:val="18"/>
          <w:szCs w:val="18"/>
        </w:rPr>
        <w:t xml:space="preserve">2012 - 2018 : </w:t>
      </w:r>
      <w:r w:rsidRPr="00B2530A">
        <w:rPr>
          <w:rFonts w:asciiTheme="majorHAnsi" w:hAnsiTheme="majorHAnsi" w:cstheme="majorHAnsi"/>
          <w:sz w:val="18"/>
          <w:szCs w:val="18"/>
        </w:rPr>
        <w:tab/>
      </w:r>
      <w:r w:rsidR="0033516F" w:rsidRPr="00B2530A">
        <w:rPr>
          <w:rFonts w:asciiTheme="majorHAnsi" w:hAnsiTheme="majorHAnsi" w:cstheme="majorHAnsi"/>
          <w:i/>
          <w:sz w:val="18"/>
          <w:szCs w:val="18"/>
        </w:rPr>
        <w:t xml:space="preserve">Théorie et philosophie du droit, </w:t>
      </w:r>
      <w:r w:rsidR="0033516F" w:rsidRPr="00B2530A">
        <w:rPr>
          <w:rFonts w:asciiTheme="majorHAnsi" w:hAnsiTheme="majorHAnsi" w:cstheme="majorHAnsi"/>
          <w:sz w:val="18"/>
          <w:szCs w:val="18"/>
        </w:rPr>
        <w:t>Licence 3, UE Libre</w:t>
      </w:r>
      <w:r w:rsidR="00E9587A" w:rsidRPr="00B2530A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="00E9587A" w:rsidRPr="00B2530A">
        <w:rPr>
          <w:rFonts w:asciiTheme="majorHAnsi" w:hAnsiTheme="majorHAnsi" w:cstheme="majorHAnsi"/>
          <w:sz w:val="18"/>
          <w:szCs w:val="18"/>
        </w:rPr>
        <w:t>UPoitiers</w:t>
      </w:r>
      <w:proofErr w:type="spellEnd"/>
      <w:r w:rsidRPr="00B2530A">
        <w:rPr>
          <w:rFonts w:asciiTheme="majorHAnsi" w:hAnsiTheme="majorHAnsi" w:cstheme="majorHAnsi"/>
          <w:sz w:val="18"/>
          <w:szCs w:val="18"/>
        </w:rPr>
        <w:t xml:space="preserve"> (20 h.)</w:t>
      </w:r>
    </w:p>
    <w:p w14:paraId="0A7CEB55" w14:textId="2DF7899C" w:rsidR="00E108C8" w:rsidRPr="00B2530A" w:rsidRDefault="006F06B2" w:rsidP="006F06B2">
      <w:pPr>
        <w:pStyle w:val="Sansinterligne"/>
        <w:spacing w:after="120"/>
        <w:rPr>
          <w:rFonts w:asciiTheme="majorHAnsi" w:hAnsiTheme="majorHAnsi" w:cstheme="majorHAnsi"/>
          <w:sz w:val="18"/>
          <w:szCs w:val="18"/>
        </w:rPr>
      </w:pPr>
      <w:r w:rsidRPr="00B2530A">
        <w:rPr>
          <w:rFonts w:asciiTheme="majorHAnsi" w:hAnsiTheme="majorHAnsi" w:cstheme="majorHAnsi"/>
          <w:sz w:val="18"/>
          <w:szCs w:val="18"/>
        </w:rPr>
        <w:t xml:space="preserve">2008 - 2017 : </w:t>
      </w:r>
      <w:r w:rsidRPr="00B2530A">
        <w:rPr>
          <w:rFonts w:asciiTheme="majorHAnsi" w:hAnsiTheme="majorHAnsi" w:cstheme="majorHAnsi"/>
          <w:sz w:val="18"/>
          <w:szCs w:val="18"/>
        </w:rPr>
        <w:tab/>
      </w:r>
      <w:r w:rsidR="00E9587A" w:rsidRPr="00B2530A">
        <w:rPr>
          <w:rFonts w:asciiTheme="majorHAnsi" w:hAnsiTheme="majorHAnsi" w:cstheme="majorHAnsi"/>
          <w:i/>
          <w:sz w:val="18"/>
          <w:szCs w:val="18"/>
        </w:rPr>
        <w:t>Culture générale</w:t>
      </w:r>
      <w:r w:rsidR="00021AE6" w:rsidRPr="00B2530A">
        <w:rPr>
          <w:rFonts w:asciiTheme="majorHAnsi" w:hAnsiTheme="majorHAnsi" w:cstheme="majorHAnsi"/>
          <w:i/>
          <w:sz w:val="18"/>
          <w:szCs w:val="18"/>
        </w:rPr>
        <w:t>,</w:t>
      </w:r>
      <w:r w:rsidR="00E9587A" w:rsidRPr="00B2530A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021AE6" w:rsidRPr="00B2530A">
        <w:rPr>
          <w:rFonts w:asciiTheme="majorHAnsi" w:hAnsiTheme="majorHAnsi" w:cstheme="majorHAnsi"/>
          <w:sz w:val="18"/>
          <w:szCs w:val="18"/>
        </w:rPr>
        <w:t xml:space="preserve">M2 Carrières judiciaires, </w:t>
      </w:r>
      <w:proofErr w:type="spellStart"/>
      <w:r w:rsidRPr="00B2530A">
        <w:rPr>
          <w:rFonts w:asciiTheme="majorHAnsi" w:hAnsiTheme="majorHAnsi" w:cstheme="majorHAnsi"/>
          <w:sz w:val="18"/>
          <w:szCs w:val="18"/>
        </w:rPr>
        <w:t>U</w:t>
      </w:r>
      <w:r w:rsidR="00021AE6" w:rsidRPr="00B2530A">
        <w:rPr>
          <w:rFonts w:asciiTheme="majorHAnsi" w:hAnsiTheme="majorHAnsi" w:cstheme="majorHAnsi"/>
          <w:sz w:val="18"/>
          <w:szCs w:val="18"/>
        </w:rPr>
        <w:t>Poitiers</w:t>
      </w:r>
      <w:proofErr w:type="spellEnd"/>
      <w:r w:rsidRPr="00B2530A">
        <w:rPr>
          <w:rFonts w:asciiTheme="majorHAnsi" w:hAnsiTheme="majorHAnsi" w:cstheme="majorHAnsi"/>
          <w:sz w:val="18"/>
          <w:szCs w:val="18"/>
        </w:rPr>
        <w:t xml:space="preserve"> (30h.)</w:t>
      </w:r>
    </w:p>
    <w:p w14:paraId="4D504A2C" w14:textId="77777777" w:rsidR="00B2530A" w:rsidRPr="00B2530A" w:rsidRDefault="00D63F36" w:rsidP="00B2530A">
      <w:pPr>
        <w:pStyle w:val="Paragraphe"/>
        <w:numPr>
          <w:ilvl w:val="0"/>
          <w:numId w:val="0"/>
        </w:numPr>
        <w:rPr>
          <w:iCs/>
          <w:sz w:val="18"/>
          <w:szCs w:val="18"/>
        </w:rPr>
      </w:pPr>
      <w:r w:rsidRPr="00B2530A">
        <w:rPr>
          <w:sz w:val="18"/>
          <w:szCs w:val="18"/>
        </w:rPr>
        <w:t>1999 - 200</w:t>
      </w:r>
      <w:r w:rsidR="00B2530A" w:rsidRPr="00B2530A">
        <w:rPr>
          <w:sz w:val="18"/>
          <w:szCs w:val="18"/>
        </w:rPr>
        <w:t>3</w:t>
      </w:r>
      <w:r w:rsidRPr="00B2530A">
        <w:rPr>
          <w:sz w:val="18"/>
          <w:szCs w:val="18"/>
        </w:rPr>
        <w:t xml:space="preserve"> : </w:t>
      </w:r>
      <w:r w:rsidRPr="00B2530A">
        <w:rPr>
          <w:sz w:val="18"/>
          <w:szCs w:val="18"/>
        </w:rPr>
        <w:tab/>
      </w:r>
      <w:r w:rsidR="00B2530A" w:rsidRPr="00B2530A">
        <w:rPr>
          <w:i/>
          <w:sz w:val="18"/>
          <w:szCs w:val="18"/>
        </w:rPr>
        <w:t xml:space="preserve">Epistémologie juridique, </w:t>
      </w:r>
      <w:r w:rsidR="00B2530A" w:rsidRPr="00B2530A">
        <w:rPr>
          <w:sz w:val="18"/>
          <w:szCs w:val="18"/>
        </w:rPr>
        <w:t>Ecole doctorale de droit de Poitiers</w:t>
      </w:r>
      <w:r w:rsidR="00B2530A" w:rsidRPr="00B2530A">
        <w:rPr>
          <w:i/>
          <w:sz w:val="18"/>
          <w:szCs w:val="18"/>
        </w:rPr>
        <w:t xml:space="preserve"> </w:t>
      </w:r>
      <w:r w:rsidR="00B2530A" w:rsidRPr="00B2530A">
        <w:rPr>
          <w:iCs/>
          <w:sz w:val="18"/>
          <w:szCs w:val="18"/>
        </w:rPr>
        <w:t>(15 h.)</w:t>
      </w:r>
    </w:p>
    <w:p w14:paraId="328B653E" w14:textId="0F6D2803" w:rsidR="002F7DB1" w:rsidRDefault="00B2530A" w:rsidP="002F7DB1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B2530A">
        <w:rPr>
          <w:iCs/>
          <w:sz w:val="18"/>
          <w:szCs w:val="18"/>
        </w:rPr>
        <w:t xml:space="preserve">1999 – 2003 : </w:t>
      </w:r>
      <w:r w:rsidR="002F7DB1">
        <w:rPr>
          <w:iCs/>
          <w:sz w:val="18"/>
          <w:szCs w:val="18"/>
        </w:rPr>
        <w:tab/>
      </w:r>
      <w:r w:rsidRPr="00B2530A">
        <w:rPr>
          <w:i/>
          <w:sz w:val="18"/>
          <w:szCs w:val="18"/>
        </w:rPr>
        <w:t xml:space="preserve">Grandes questions de théorie du droit </w:t>
      </w:r>
      <w:r w:rsidRPr="00B2530A">
        <w:rPr>
          <w:sz w:val="18"/>
          <w:szCs w:val="18"/>
        </w:rPr>
        <w:t xml:space="preserve">(DEA puis Master 2 </w:t>
      </w:r>
      <w:r w:rsidRPr="00B2530A">
        <w:rPr>
          <w:i/>
          <w:sz w:val="18"/>
          <w:szCs w:val="18"/>
        </w:rPr>
        <w:t>Théorie juridique</w:t>
      </w:r>
      <w:r w:rsidR="007D3877">
        <w:rPr>
          <w:iCs/>
          <w:sz w:val="18"/>
          <w:szCs w:val="18"/>
        </w:rPr>
        <w:t>)</w:t>
      </w:r>
      <w:r w:rsidRPr="00B2530A">
        <w:rPr>
          <w:i/>
          <w:sz w:val="18"/>
          <w:szCs w:val="18"/>
        </w:rPr>
        <w:t xml:space="preserve">, </w:t>
      </w:r>
      <w:r w:rsidRPr="00B2530A">
        <w:rPr>
          <w:sz w:val="18"/>
          <w:szCs w:val="18"/>
        </w:rPr>
        <w:t>Université Aix-Marseille III</w:t>
      </w:r>
      <w:r w:rsidR="000C3CB0">
        <w:rPr>
          <w:sz w:val="18"/>
          <w:szCs w:val="18"/>
        </w:rPr>
        <w:t xml:space="preserve"> (6h)</w:t>
      </w:r>
      <w:r w:rsidRPr="00B2530A">
        <w:rPr>
          <w:sz w:val="18"/>
          <w:szCs w:val="18"/>
        </w:rPr>
        <w:t>.</w:t>
      </w:r>
    </w:p>
    <w:p w14:paraId="533A45A8" w14:textId="20132757" w:rsidR="00B2530A" w:rsidRPr="00B2530A" w:rsidRDefault="00B2530A" w:rsidP="002F7DB1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B2530A">
        <w:rPr>
          <w:iCs/>
          <w:sz w:val="18"/>
          <w:szCs w:val="18"/>
        </w:rPr>
        <w:t xml:space="preserve">1997 – 1999 : </w:t>
      </w:r>
      <w:r w:rsidR="002F7DB1">
        <w:rPr>
          <w:iCs/>
          <w:sz w:val="18"/>
          <w:szCs w:val="18"/>
        </w:rPr>
        <w:tab/>
      </w:r>
      <w:r w:rsidR="0082151F" w:rsidRPr="00B2530A">
        <w:rPr>
          <w:i/>
          <w:sz w:val="18"/>
          <w:szCs w:val="18"/>
        </w:rPr>
        <w:t>Méthodologie juridique appliquée et introduction aux techniques de la recherche</w:t>
      </w:r>
      <w:r w:rsidR="0082151F" w:rsidRPr="00B2530A">
        <w:rPr>
          <w:sz w:val="18"/>
          <w:szCs w:val="18"/>
        </w:rPr>
        <w:t>, DEA de Théorie juridique, Université Aix-Marseille III</w:t>
      </w:r>
      <w:r w:rsidR="000C3CB0">
        <w:rPr>
          <w:sz w:val="18"/>
          <w:szCs w:val="18"/>
        </w:rPr>
        <w:t xml:space="preserve"> (20h.)</w:t>
      </w:r>
    </w:p>
    <w:p w14:paraId="63ED4CEB" w14:textId="47F3DDEA" w:rsidR="009F26F0" w:rsidRPr="00B2530A" w:rsidRDefault="00B2530A" w:rsidP="00B2530A">
      <w:pPr>
        <w:pStyle w:val="Paragraphe"/>
        <w:numPr>
          <w:ilvl w:val="0"/>
          <w:numId w:val="0"/>
        </w:numPr>
        <w:rPr>
          <w:sz w:val="18"/>
          <w:szCs w:val="18"/>
        </w:rPr>
      </w:pPr>
      <w:r w:rsidRPr="00B2530A">
        <w:rPr>
          <w:iCs/>
          <w:sz w:val="18"/>
          <w:szCs w:val="18"/>
        </w:rPr>
        <w:t xml:space="preserve">1999 – 2004 : </w:t>
      </w:r>
      <w:r w:rsidR="002F7DB1">
        <w:rPr>
          <w:iCs/>
          <w:sz w:val="18"/>
          <w:szCs w:val="18"/>
        </w:rPr>
        <w:tab/>
      </w:r>
      <w:r w:rsidR="00B26BCA" w:rsidRPr="00B2530A">
        <w:rPr>
          <w:i/>
          <w:sz w:val="18"/>
          <w:szCs w:val="18"/>
        </w:rPr>
        <w:t>Méthodes et sources</w:t>
      </w:r>
      <w:r w:rsidR="009F26F0" w:rsidRPr="00B2530A">
        <w:rPr>
          <w:i/>
          <w:sz w:val="18"/>
          <w:szCs w:val="18"/>
        </w:rPr>
        <w:t xml:space="preserve">, </w:t>
      </w:r>
      <w:r w:rsidR="009F26F0" w:rsidRPr="00B2530A">
        <w:rPr>
          <w:sz w:val="18"/>
          <w:szCs w:val="18"/>
        </w:rPr>
        <w:t>Institut d’Etudes judiciaires,</w:t>
      </w:r>
      <w:r w:rsidR="009F26F0" w:rsidRPr="00B2530A">
        <w:rPr>
          <w:i/>
          <w:sz w:val="18"/>
          <w:szCs w:val="18"/>
        </w:rPr>
        <w:t xml:space="preserve"> Préparation ENM</w:t>
      </w:r>
      <w:r w:rsidR="009F26F0" w:rsidRPr="00B2530A">
        <w:rPr>
          <w:sz w:val="18"/>
          <w:szCs w:val="18"/>
        </w:rPr>
        <w:t xml:space="preserve">, </w:t>
      </w:r>
      <w:proofErr w:type="spellStart"/>
      <w:r w:rsidR="003F5D6E" w:rsidRPr="00B2530A">
        <w:rPr>
          <w:sz w:val="18"/>
          <w:szCs w:val="18"/>
        </w:rPr>
        <w:t>U</w:t>
      </w:r>
      <w:r w:rsidRPr="00B2530A">
        <w:rPr>
          <w:sz w:val="18"/>
          <w:szCs w:val="18"/>
        </w:rPr>
        <w:t>Poitiers</w:t>
      </w:r>
      <w:proofErr w:type="spellEnd"/>
      <w:r w:rsidR="000C3CB0">
        <w:rPr>
          <w:sz w:val="18"/>
          <w:szCs w:val="18"/>
        </w:rPr>
        <w:t xml:space="preserve"> (20h.)</w:t>
      </w:r>
    </w:p>
    <w:p w14:paraId="63E5DE9B" w14:textId="77777777" w:rsidR="007523F7" w:rsidRPr="0097308E" w:rsidRDefault="007523F7" w:rsidP="007523F7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97308E">
        <w:rPr>
          <w:iCs/>
          <w:sz w:val="18"/>
          <w:szCs w:val="18"/>
        </w:rPr>
        <w:lastRenderedPageBreak/>
        <w:t xml:space="preserve">2014 - 2018 : </w:t>
      </w:r>
      <w:r w:rsidRPr="0097308E">
        <w:rPr>
          <w:iCs/>
          <w:sz w:val="18"/>
          <w:szCs w:val="18"/>
        </w:rPr>
        <w:tab/>
      </w:r>
      <w:r w:rsidR="003C5BFE" w:rsidRPr="0097308E">
        <w:rPr>
          <w:i/>
          <w:sz w:val="18"/>
          <w:szCs w:val="18"/>
        </w:rPr>
        <w:t xml:space="preserve">Droit des obligations, </w:t>
      </w:r>
      <w:r w:rsidR="003C5BFE" w:rsidRPr="0097308E">
        <w:rPr>
          <w:sz w:val="18"/>
          <w:szCs w:val="18"/>
        </w:rPr>
        <w:t>Licence 2  Droit,</w:t>
      </w:r>
      <w:r w:rsidR="003C5BFE" w:rsidRPr="0097308E">
        <w:rPr>
          <w:i/>
          <w:sz w:val="18"/>
          <w:szCs w:val="18"/>
        </w:rPr>
        <w:t xml:space="preserve"> </w:t>
      </w:r>
      <w:proofErr w:type="spellStart"/>
      <w:r w:rsidR="00857595" w:rsidRPr="0097308E">
        <w:rPr>
          <w:sz w:val="18"/>
          <w:szCs w:val="18"/>
        </w:rPr>
        <w:t>U</w:t>
      </w:r>
      <w:r w:rsidR="00B82E2D" w:rsidRPr="0097308E">
        <w:rPr>
          <w:sz w:val="18"/>
          <w:szCs w:val="18"/>
        </w:rPr>
        <w:t>Poitiers</w:t>
      </w:r>
      <w:proofErr w:type="spellEnd"/>
      <w:r w:rsidR="00B82E2D" w:rsidRPr="0097308E">
        <w:rPr>
          <w:sz w:val="18"/>
          <w:szCs w:val="18"/>
        </w:rPr>
        <w:t xml:space="preserve"> </w:t>
      </w:r>
      <w:r w:rsidRPr="0097308E">
        <w:rPr>
          <w:sz w:val="18"/>
          <w:szCs w:val="18"/>
        </w:rPr>
        <w:t>(60 h.)</w:t>
      </w:r>
    </w:p>
    <w:p w14:paraId="1BC06C61" w14:textId="7DB6F9B3" w:rsidR="007523F7" w:rsidRPr="0097308E" w:rsidRDefault="007523F7" w:rsidP="007523F7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97308E">
        <w:rPr>
          <w:sz w:val="18"/>
          <w:szCs w:val="18"/>
        </w:rPr>
        <w:t xml:space="preserve">2005 – 2010 : </w:t>
      </w:r>
      <w:r w:rsidR="0097308E">
        <w:rPr>
          <w:sz w:val="18"/>
          <w:szCs w:val="18"/>
        </w:rPr>
        <w:tab/>
      </w:r>
      <w:r w:rsidR="003C5BFE" w:rsidRPr="0097308E">
        <w:rPr>
          <w:i/>
          <w:sz w:val="18"/>
          <w:szCs w:val="18"/>
        </w:rPr>
        <w:t>Droi</w:t>
      </w:r>
      <w:r w:rsidR="00E83F38" w:rsidRPr="0097308E">
        <w:rPr>
          <w:i/>
          <w:sz w:val="18"/>
          <w:szCs w:val="18"/>
        </w:rPr>
        <w:t xml:space="preserve">t civil </w:t>
      </w:r>
      <w:r w:rsidR="00997D3E" w:rsidRPr="0097308E">
        <w:rPr>
          <w:i/>
          <w:sz w:val="18"/>
          <w:szCs w:val="18"/>
        </w:rPr>
        <w:t xml:space="preserve">approfondi </w:t>
      </w:r>
      <w:r w:rsidR="00E83F38" w:rsidRPr="0097308E">
        <w:rPr>
          <w:i/>
          <w:sz w:val="18"/>
          <w:szCs w:val="18"/>
        </w:rPr>
        <w:t xml:space="preserve">– Droit des obligations, </w:t>
      </w:r>
      <w:r w:rsidR="00E83F38" w:rsidRPr="0097308E">
        <w:rPr>
          <w:sz w:val="18"/>
          <w:szCs w:val="18"/>
        </w:rPr>
        <w:t>M2</w:t>
      </w:r>
      <w:r w:rsidR="003C5BFE" w:rsidRPr="0097308E">
        <w:rPr>
          <w:sz w:val="18"/>
          <w:szCs w:val="18"/>
        </w:rPr>
        <w:t xml:space="preserve"> Carrières judiciaires,</w:t>
      </w:r>
      <w:r w:rsidRPr="0097308E">
        <w:rPr>
          <w:sz w:val="18"/>
          <w:szCs w:val="18"/>
        </w:rPr>
        <w:t xml:space="preserve"> </w:t>
      </w:r>
      <w:proofErr w:type="spellStart"/>
      <w:r w:rsidRPr="0097308E">
        <w:rPr>
          <w:sz w:val="18"/>
          <w:szCs w:val="18"/>
        </w:rPr>
        <w:t>U</w:t>
      </w:r>
      <w:r w:rsidR="00E83F38" w:rsidRPr="0097308E">
        <w:rPr>
          <w:sz w:val="18"/>
          <w:szCs w:val="18"/>
        </w:rPr>
        <w:t>Poitiers</w:t>
      </w:r>
      <w:proofErr w:type="spellEnd"/>
      <w:r w:rsidRPr="0097308E">
        <w:rPr>
          <w:sz w:val="18"/>
          <w:szCs w:val="18"/>
        </w:rPr>
        <w:t xml:space="preserve"> (30 h.)</w:t>
      </w:r>
    </w:p>
    <w:p w14:paraId="5F35B3F7" w14:textId="6F963126" w:rsidR="004555B4" w:rsidRPr="0097308E" w:rsidRDefault="004555B4" w:rsidP="004555B4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97308E">
        <w:rPr>
          <w:sz w:val="18"/>
          <w:szCs w:val="18"/>
        </w:rPr>
        <w:t xml:space="preserve">2003 – 2004 : </w:t>
      </w:r>
      <w:r w:rsidR="0097308E">
        <w:rPr>
          <w:sz w:val="18"/>
          <w:szCs w:val="18"/>
        </w:rPr>
        <w:tab/>
      </w:r>
      <w:r w:rsidR="00634B26" w:rsidRPr="0097308E">
        <w:rPr>
          <w:i/>
          <w:sz w:val="18"/>
          <w:szCs w:val="18"/>
        </w:rPr>
        <w:t xml:space="preserve">Droit civil, Obligations, Institut d’Etudes judiciaires, préparation aux concours, </w:t>
      </w:r>
      <w:proofErr w:type="spellStart"/>
      <w:r w:rsidR="00634B26" w:rsidRPr="0097308E">
        <w:rPr>
          <w:sz w:val="18"/>
          <w:szCs w:val="18"/>
        </w:rPr>
        <w:t>UPoitiers</w:t>
      </w:r>
      <w:proofErr w:type="spellEnd"/>
      <w:r w:rsidR="00634B26" w:rsidRPr="0097308E">
        <w:rPr>
          <w:sz w:val="18"/>
          <w:szCs w:val="18"/>
        </w:rPr>
        <w:t xml:space="preserve"> </w:t>
      </w:r>
      <w:r w:rsidRPr="0097308E">
        <w:rPr>
          <w:sz w:val="18"/>
          <w:szCs w:val="18"/>
        </w:rPr>
        <w:t>(15h.)</w:t>
      </w:r>
    </w:p>
    <w:p w14:paraId="47240504" w14:textId="2054F603" w:rsidR="004555B4" w:rsidRPr="0097308E" w:rsidRDefault="004555B4" w:rsidP="004555B4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97308E">
        <w:rPr>
          <w:sz w:val="18"/>
          <w:szCs w:val="18"/>
        </w:rPr>
        <w:t xml:space="preserve">2012 – 2013 : </w:t>
      </w:r>
      <w:r w:rsidR="0097308E">
        <w:rPr>
          <w:sz w:val="18"/>
          <w:szCs w:val="18"/>
        </w:rPr>
        <w:tab/>
      </w:r>
      <w:r w:rsidR="00D93F76" w:rsidRPr="0097308E">
        <w:rPr>
          <w:i/>
          <w:sz w:val="18"/>
          <w:szCs w:val="18"/>
        </w:rPr>
        <w:t xml:space="preserve">Droit des contrats de consommation, </w:t>
      </w:r>
      <w:r w:rsidR="00D93F76" w:rsidRPr="0097308E">
        <w:rPr>
          <w:sz w:val="18"/>
          <w:szCs w:val="18"/>
        </w:rPr>
        <w:t xml:space="preserve">M2 Contrats en droits français et européen, </w:t>
      </w:r>
      <w:proofErr w:type="spellStart"/>
      <w:r w:rsidR="00D93F76" w:rsidRPr="0097308E">
        <w:rPr>
          <w:sz w:val="18"/>
          <w:szCs w:val="18"/>
        </w:rPr>
        <w:t>UPoitiers</w:t>
      </w:r>
      <w:proofErr w:type="spellEnd"/>
      <w:r w:rsidR="00D93F76" w:rsidRPr="0097308E">
        <w:rPr>
          <w:sz w:val="18"/>
          <w:szCs w:val="18"/>
        </w:rPr>
        <w:t xml:space="preserve"> </w:t>
      </w:r>
      <w:r w:rsidRPr="0097308E">
        <w:rPr>
          <w:sz w:val="18"/>
          <w:szCs w:val="18"/>
        </w:rPr>
        <w:t>(12h.)</w:t>
      </w:r>
    </w:p>
    <w:p w14:paraId="460010DC" w14:textId="44774BD2" w:rsidR="00EF5171" w:rsidRPr="0097308E" w:rsidRDefault="004555B4" w:rsidP="004555B4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97308E">
        <w:rPr>
          <w:sz w:val="18"/>
          <w:szCs w:val="18"/>
        </w:rPr>
        <w:t xml:space="preserve">2012 – 2016 </w:t>
      </w:r>
      <w:r w:rsidR="0097308E">
        <w:rPr>
          <w:sz w:val="18"/>
          <w:szCs w:val="18"/>
        </w:rPr>
        <w:tab/>
      </w:r>
      <w:r w:rsidR="00D93F76" w:rsidRPr="0097308E">
        <w:rPr>
          <w:i/>
          <w:sz w:val="18"/>
          <w:szCs w:val="18"/>
        </w:rPr>
        <w:t>Droit des</w:t>
      </w:r>
      <w:r w:rsidR="00EF5171" w:rsidRPr="0097308E">
        <w:rPr>
          <w:i/>
          <w:sz w:val="18"/>
          <w:szCs w:val="18"/>
        </w:rPr>
        <w:t xml:space="preserve"> contrats de l’Union européenne, </w:t>
      </w:r>
      <w:r w:rsidR="00EF5171" w:rsidRPr="0097308E">
        <w:rPr>
          <w:sz w:val="18"/>
          <w:szCs w:val="18"/>
        </w:rPr>
        <w:t xml:space="preserve">M2 Contrats en droits français et européen, </w:t>
      </w:r>
      <w:proofErr w:type="spellStart"/>
      <w:r w:rsidR="00EF5171" w:rsidRPr="0097308E">
        <w:rPr>
          <w:sz w:val="18"/>
          <w:szCs w:val="18"/>
        </w:rPr>
        <w:t>UPoitiers</w:t>
      </w:r>
      <w:proofErr w:type="spellEnd"/>
      <w:r w:rsidR="00EF5171" w:rsidRPr="0097308E">
        <w:rPr>
          <w:sz w:val="18"/>
          <w:szCs w:val="18"/>
        </w:rPr>
        <w:t xml:space="preserve"> (</w:t>
      </w:r>
      <w:r w:rsidRPr="0097308E">
        <w:rPr>
          <w:sz w:val="18"/>
          <w:szCs w:val="18"/>
        </w:rPr>
        <w:t>12h.)</w:t>
      </w:r>
    </w:p>
    <w:p w14:paraId="15D3F242" w14:textId="2FA48823" w:rsidR="004555B4" w:rsidRPr="00460510" w:rsidRDefault="004555B4" w:rsidP="004555B4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2012 – 2013 : </w:t>
      </w:r>
      <w:r w:rsidR="0097308E" w:rsidRPr="00460510">
        <w:rPr>
          <w:sz w:val="18"/>
          <w:szCs w:val="18"/>
        </w:rPr>
        <w:tab/>
      </w:r>
      <w:r w:rsidR="00EF5171" w:rsidRPr="00460510">
        <w:rPr>
          <w:i/>
          <w:sz w:val="18"/>
          <w:szCs w:val="18"/>
        </w:rPr>
        <w:t xml:space="preserve">Droit de la construction, </w:t>
      </w:r>
      <w:r w:rsidR="00EF5171" w:rsidRPr="00460510">
        <w:rPr>
          <w:sz w:val="18"/>
          <w:szCs w:val="18"/>
        </w:rPr>
        <w:t xml:space="preserve">M1, </w:t>
      </w:r>
      <w:proofErr w:type="spellStart"/>
      <w:r w:rsidR="00EF5171" w:rsidRPr="00460510">
        <w:rPr>
          <w:sz w:val="18"/>
          <w:szCs w:val="18"/>
        </w:rPr>
        <w:t>UPoitiers</w:t>
      </w:r>
      <w:proofErr w:type="spellEnd"/>
      <w:r w:rsidR="0097308E" w:rsidRPr="00460510">
        <w:rPr>
          <w:sz w:val="18"/>
          <w:szCs w:val="18"/>
        </w:rPr>
        <w:t xml:space="preserve"> (30h.)</w:t>
      </w:r>
    </w:p>
    <w:p w14:paraId="00CCA99A" w14:textId="5607802E" w:rsidR="007E4F8B" w:rsidRPr="00460510" w:rsidRDefault="004555B4" w:rsidP="004555B4">
      <w:pPr>
        <w:pStyle w:val="Paragraphe"/>
        <w:numPr>
          <w:ilvl w:val="0"/>
          <w:numId w:val="0"/>
        </w:numPr>
        <w:ind w:left="1418" w:hanging="1418"/>
        <w:rPr>
          <w:i/>
          <w:sz w:val="18"/>
          <w:szCs w:val="18"/>
        </w:rPr>
      </w:pPr>
      <w:r w:rsidRPr="00460510">
        <w:rPr>
          <w:sz w:val="18"/>
          <w:szCs w:val="18"/>
        </w:rPr>
        <w:t xml:space="preserve">2001 – 2002 : </w:t>
      </w:r>
      <w:r w:rsidR="0097308E" w:rsidRPr="00460510">
        <w:rPr>
          <w:sz w:val="18"/>
          <w:szCs w:val="18"/>
        </w:rPr>
        <w:tab/>
      </w:r>
      <w:r w:rsidR="007E4F8B" w:rsidRPr="00460510">
        <w:rPr>
          <w:i/>
          <w:sz w:val="18"/>
          <w:szCs w:val="18"/>
        </w:rPr>
        <w:t xml:space="preserve">Droit des contrats spéciaux,  </w:t>
      </w:r>
      <w:r w:rsidR="007E4F8B" w:rsidRPr="00460510">
        <w:rPr>
          <w:sz w:val="18"/>
          <w:szCs w:val="18"/>
        </w:rPr>
        <w:t xml:space="preserve">Licence 3 Droit public, </w:t>
      </w:r>
      <w:proofErr w:type="spellStart"/>
      <w:r w:rsidRPr="00460510">
        <w:rPr>
          <w:sz w:val="18"/>
          <w:szCs w:val="18"/>
        </w:rPr>
        <w:t>UPoitiers</w:t>
      </w:r>
      <w:proofErr w:type="spellEnd"/>
      <w:r w:rsidR="0097308E" w:rsidRPr="00460510">
        <w:rPr>
          <w:sz w:val="18"/>
          <w:szCs w:val="18"/>
        </w:rPr>
        <w:t xml:space="preserve"> (36h.)</w:t>
      </w:r>
    </w:p>
    <w:p w14:paraId="7E69A936" w14:textId="59662E71" w:rsidR="00A15179" w:rsidRPr="00460510" w:rsidRDefault="00A15179" w:rsidP="00A15179">
      <w:pPr>
        <w:pStyle w:val="Paragraphe"/>
        <w:numPr>
          <w:ilvl w:val="0"/>
          <w:numId w:val="0"/>
        </w:numPr>
        <w:rPr>
          <w:sz w:val="18"/>
          <w:szCs w:val="18"/>
        </w:rPr>
      </w:pPr>
      <w:r w:rsidRPr="00460510">
        <w:rPr>
          <w:sz w:val="18"/>
          <w:szCs w:val="18"/>
        </w:rPr>
        <w:t>2004</w:t>
      </w:r>
      <w:r w:rsidR="001E36A6" w:rsidRPr="00460510">
        <w:rPr>
          <w:sz w:val="18"/>
          <w:szCs w:val="18"/>
        </w:rPr>
        <w:t xml:space="preserve"> </w:t>
      </w:r>
      <w:r w:rsidR="000C3CB0" w:rsidRPr="00460510">
        <w:rPr>
          <w:sz w:val="18"/>
          <w:szCs w:val="18"/>
        </w:rPr>
        <w:t xml:space="preserve">- 2012 : </w:t>
      </w:r>
      <w:r w:rsidR="000C3CB0" w:rsidRPr="00460510">
        <w:rPr>
          <w:sz w:val="18"/>
          <w:szCs w:val="18"/>
        </w:rPr>
        <w:tab/>
      </w:r>
      <w:r w:rsidR="00A05C38" w:rsidRPr="00460510">
        <w:rPr>
          <w:i/>
          <w:sz w:val="18"/>
          <w:szCs w:val="18"/>
        </w:rPr>
        <w:t>Droit privé des b</w:t>
      </w:r>
      <w:r w:rsidR="00733473" w:rsidRPr="00460510">
        <w:rPr>
          <w:i/>
          <w:sz w:val="18"/>
          <w:szCs w:val="18"/>
        </w:rPr>
        <w:t xml:space="preserve">iens, </w:t>
      </w:r>
      <w:r w:rsidR="00733473" w:rsidRPr="00460510">
        <w:rPr>
          <w:sz w:val="18"/>
          <w:szCs w:val="18"/>
        </w:rPr>
        <w:t>Licence 2 Droit,</w:t>
      </w:r>
      <w:r w:rsidR="00733473" w:rsidRPr="00460510">
        <w:rPr>
          <w:i/>
          <w:sz w:val="18"/>
          <w:szCs w:val="18"/>
        </w:rPr>
        <w:t xml:space="preserve"> </w:t>
      </w:r>
      <w:proofErr w:type="spellStart"/>
      <w:r w:rsidR="00733473" w:rsidRPr="00460510">
        <w:rPr>
          <w:sz w:val="18"/>
          <w:szCs w:val="18"/>
        </w:rPr>
        <w:t>U</w:t>
      </w:r>
      <w:r w:rsidR="000C3CB0" w:rsidRPr="00460510">
        <w:rPr>
          <w:sz w:val="18"/>
          <w:szCs w:val="18"/>
        </w:rPr>
        <w:t>Poitiers</w:t>
      </w:r>
      <w:proofErr w:type="spellEnd"/>
    </w:p>
    <w:p w14:paraId="73A96519" w14:textId="7C2BA788" w:rsidR="00A15179" w:rsidRPr="00460510" w:rsidRDefault="00A15179" w:rsidP="00A15179">
      <w:pPr>
        <w:pStyle w:val="Paragraphe"/>
        <w:numPr>
          <w:ilvl w:val="0"/>
          <w:numId w:val="0"/>
        </w:numPr>
        <w:ind w:left="360" w:hanging="360"/>
        <w:rPr>
          <w:sz w:val="18"/>
          <w:szCs w:val="18"/>
        </w:rPr>
      </w:pPr>
      <w:r w:rsidRPr="00460510">
        <w:rPr>
          <w:sz w:val="18"/>
          <w:szCs w:val="18"/>
        </w:rPr>
        <w:t xml:space="preserve">2008 </w:t>
      </w:r>
      <w:r w:rsidR="001E36A6" w:rsidRPr="00460510">
        <w:rPr>
          <w:sz w:val="18"/>
          <w:szCs w:val="18"/>
        </w:rPr>
        <w:t>-</w:t>
      </w:r>
      <w:r w:rsidRPr="00460510">
        <w:rPr>
          <w:sz w:val="18"/>
          <w:szCs w:val="18"/>
        </w:rPr>
        <w:t xml:space="preserve"> 2011 : </w:t>
      </w:r>
      <w:r w:rsidRPr="00460510">
        <w:rPr>
          <w:sz w:val="18"/>
          <w:szCs w:val="18"/>
        </w:rPr>
        <w:tab/>
      </w:r>
      <w:r w:rsidR="00E9587A" w:rsidRPr="00460510">
        <w:rPr>
          <w:i/>
          <w:iCs/>
          <w:sz w:val="18"/>
          <w:szCs w:val="18"/>
        </w:rPr>
        <w:t xml:space="preserve">Droit privé </w:t>
      </w:r>
      <w:r w:rsidR="00A05C38" w:rsidRPr="00460510">
        <w:rPr>
          <w:i/>
          <w:iCs/>
          <w:sz w:val="18"/>
          <w:szCs w:val="18"/>
        </w:rPr>
        <w:t>de l’environnement</w:t>
      </w:r>
      <w:r w:rsidR="00A05C38" w:rsidRPr="00460510">
        <w:rPr>
          <w:sz w:val="18"/>
          <w:szCs w:val="18"/>
        </w:rPr>
        <w:t xml:space="preserve">, </w:t>
      </w:r>
      <w:r w:rsidR="00E9587A" w:rsidRPr="00460510">
        <w:rPr>
          <w:sz w:val="18"/>
          <w:szCs w:val="18"/>
        </w:rPr>
        <w:t>M1</w:t>
      </w:r>
      <w:r w:rsidR="00CA499C" w:rsidRPr="00460510">
        <w:rPr>
          <w:sz w:val="18"/>
          <w:szCs w:val="18"/>
        </w:rPr>
        <w:t xml:space="preserve"> Droit</w:t>
      </w:r>
      <w:r w:rsidR="001E1E9C" w:rsidRPr="00460510">
        <w:rPr>
          <w:sz w:val="18"/>
          <w:szCs w:val="18"/>
        </w:rPr>
        <w:t xml:space="preserve">, </w:t>
      </w:r>
      <w:proofErr w:type="spellStart"/>
      <w:r w:rsidR="00A05C38" w:rsidRPr="00460510">
        <w:rPr>
          <w:sz w:val="18"/>
          <w:szCs w:val="18"/>
        </w:rPr>
        <w:t>UPoitiers</w:t>
      </w:r>
      <w:proofErr w:type="spellEnd"/>
    </w:p>
    <w:p w14:paraId="1624B90E" w14:textId="3E2CD7F9" w:rsidR="001E36A6" w:rsidRPr="00460510" w:rsidRDefault="00A15179" w:rsidP="001E36A6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iCs/>
          <w:sz w:val="18"/>
          <w:szCs w:val="18"/>
        </w:rPr>
        <w:t xml:space="preserve">2016 </w:t>
      </w:r>
      <w:r w:rsidR="001E36A6" w:rsidRPr="00460510">
        <w:rPr>
          <w:iCs/>
          <w:sz w:val="18"/>
          <w:szCs w:val="18"/>
        </w:rPr>
        <w:t>-</w:t>
      </w:r>
      <w:r w:rsidRPr="00460510">
        <w:rPr>
          <w:iCs/>
          <w:sz w:val="18"/>
          <w:szCs w:val="18"/>
        </w:rPr>
        <w:t xml:space="preserve"> 2017 : </w:t>
      </w:r>
      <w:r w:rsidRPr="00460510">
        <w:rPr>
          <w:iCs/>
          <w:sz w:val="18"/>
          <w:szCs w:val="18"/>
        </w:rPr>
        <w:tab/>
      </w:r>
      <w:r w:rsidR="00021AE6" w:rsidRPr="00460510">
        <w:rPr>
          <w:i/>
          <w:sz w:val="18"/>
          <w:szCs w:val="18"/>
        </w:rPr>
        <w:t>Droit des biens appliqué à la matière économique</w:t>
      </w:r>
      <w:r w:rsidR="00021AE6" w:rsidRPr="00460510">
        <w:rPr>
          <w:sz w:val="18"/>
          <w:szCs w:val="18"/>
        </w:rPr>
        <w:t xml:space="preserve">, M1 </w:t>
      </w:r>
      <w:r w:rsidRPr="00460510">
        <w:rPr>
          <w:sz w:val="18"/>
          <w:szCs w:val="18"/>
        </w:rPr>
        <w:t xml:space="preserve">Droit économique, </w:t>
      </w:r>
      <w:r w:rsidR="00021AE6" w:rsidRPr="00460510">
        <w:rPr>
          <w:sz w:val="18"/>
          <w:szCs w:val="18"/>
        </w:rPr>
        <w:t>Sciences PO, IEP Paris</w:t>
      </w:r>
      <w:r w:rsidRPr="00460510">
        <w:rPr>
          <w:sz w:val="18"/>
          <w:szCs w:val="18"/>
        </w:rPr>
        <w:t>.</w:t>
      </w:r>
    </w:p>
    <w:p w14:paraId="2B604FA4" w14:textId="07E2C7DD" w:rsidR="00297DF7" w:rsidRPr="00460510" w:rsidRDefault="001E36A6" w:rsidP="001E36A6">
      <w:pPr>
        <w:pStyle w:val="Paragraphe"/>
        <w:numPr>
          <w:ilvl w:val="0"/>
          <w:numId w:val="0"/>
        </w:numPr>
        <w:ind w:left="1418" w:hanging="1418"/>
        <w:rPr>
          <w:b/>
          <w:i/>
          <w:sz w:val="18"/>
          <w:szCs w:val="18"/>
        </w:rPr>
      </w:pPr>
      <w:r w:rsidRPr="00460510">
        <w:rPr>
          <w:sz w:val="18"/>
          <w:szCs w:val="18"/>
        </w:rPr>
        <w:t xml:space="preserve">2000 - 2009 : </w:t>
      </w:r>
      <w:r w:rsidRPr="00460510">
        <w:rPr>
          <w:sz w:val="18"/>
          <w:szCs w:val="18"/>
        </w:rPr>
        <w:tab/>
      </w:r>
      <w:r w:rsidR="00021AE6" w:rsidRPr="00460510">
        <w:rPr>
          <w:i/>
          <w:sz w:val="18"/>
          <w:szCs w:val="18"/>
        </w:rPr>
        <w:t xml:space="preserve">Droit des biens et propriété intellectuelle, </w:t>
      </w:r>
      <w:r w:rsidR="00021AE6" w:rsidRPr="00460510">
        <w:rPr>
          <w:sz w:val="18"/>
          <w:szCs w:val="18"/>
        </w:rPr>
        <w:t>M2 Magistère NTIC</w:t>
      </w:r>
      <w:r w:rsidR="00586334" w:rsidRPr="00460510">
        <w:rPr>
          <w:sz w:val="18"/>
          <w:szCs w:val="18"/>
        </w:rPr>
        <w:t xml:space="preserve">, </w:t>
      </w:r>
      <w:proofErr w:type="spellStart"/>
      <w:r w:rsidR="00586334" w:rsidRPr="00460510">
        <w:rPr>
          <w:sz w:val="18"/>
          <w:szCs w:val="18"/>
        </w:rPr>
        <w:t>UPoitiers</w:t>
      </w:r>
      <w:proofErr w:type="spellEnd"/>
      <w:r w:rsidR="00586334" w:rsidRPr="00460510">
        <w:rPr>
          <w:sz w:val="18"/>
          <w:szCs w:val="18"/>
        </w:rPr>
        <w:t xml:space="preserve"> </w:t>
      </w:r>
      <w:r w:rsidR="00021AE6" w:rsidRPr="00460510">
        <w:rPr>
          <w:sz w:val="18"/>
          <w:szCs w:val="18"/>
        </w:rPr>
        <w:t xml:space="preserve"> (2000-2009)</w:t>
      </w:r>
      <w:r w:rsidR="00297DF7" w:rsidRPr="00460510">
        <w:rPr>
          <w:b/>
          <w:i/>
          <w:sz w:val="18"/>
          <w:szCs w:val="18"/>
        </w:rPr>
        <w:t xml:space="preserve"> </w:t>
      </w:r>
    </w:p>
    <w:p w14:paraId="65B5D4FC" w14:textId="2ACADFE8" w:rsidR="009F26F0" w:rsidRPr="00460510" w:rsidRDefault="001E36A6" w:rsidP="001E36A6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1999 - 2000 : </w:t>
      </w:r>
      <w:r w:rsidRPr="00460510">
        <w:rPr>
          <w:sz w:val="18"/>
          <w:szCs w:val="18"/>
        </w:rPr>
        <w:tab/>
      </w:r>
      <w:r w:rsidR="009F26F0" w:rsidRPr="00460510">
        <w:rPr>
          <w:i/>
          <w:sz w:val="18"/>
          <w:szCs w:val="18"/>
        </w:rPr>
        <w:t>Propriété littéraire et artistique</w:t>
      </w:r>
      <w:r w:rsidR="009F26F0" w:rsidRPr="00460510">
        <w:rPr>
          <w:sz w:val="18"/>
          <w:szCs w:val="18"/>
        </w:rPr>
        <w:t xml:space="preserve">, MSHS, </w:t>
      </w:r>
      <w:proofErr w:type="spellStart"/>
      <w:r w:rsidR="009F26F0" w:rsidRPr="00460510">
        <w:rPr>
          <w:sz w:val="18"/>
          <w:szCs w:val="18"/>
        </w:rPr>
        <w:t>UPoitiers</w:t>
      </w:r>
      <w:proofErr w:type="spellEnd"/>
      <w:r w:rsidR="00C123E7" w:rsidRPr="00460510">
        <w:rPr>
          <w:sz w:val="18"/>
          <w:szCs w:val="18"/>
        </w:rPr>
        <w:t xml:space="preserve"> (6h.)</w:t>
      </w:r>
    </w:p>
    <w:p w14:paraId="49B5FCF3" w14:textId="4EBDFACC" w:rsidR="009F26F0" w:rsidRPr="00460510" w:rsidRDefault="001E36A6" w:rsidP="001E36A6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2000 - 2003 : </w:t>
      </w:r>
      <w:r w:rsidRPr="00460510">
        <w:rPr>
          <w:sz w:val="18"/>
          <w:szCs w:val="18"/>
        </w:rPr>
        <w:tab/>
      </w:r>
      <w:r w:rsidR="009F26F0" w:rsidRPr="00460510">
        <w:rPr>
          <w:sz w:val="18"/>
          <w:szCs w:val="18"/>
        </w:rPr>
        <w:t>Propriété</w:t>
      </w:r>
      <w:r w:rsidR="009F26F0" w:rsidRPr="00460510">
        <w:rPr>
          <w:i/>
          <w:sz w:val="18"/>
          <w:szCs w:val="18"/>
        </w:rPr>
        <w:t xml:space="preserve"> littéraire et artistique,</w:t>
      </w:r>
      <w:r w:rsidR="009F26F0" w:rsidRPr="00460510">
        <w:rPr>
          <w:sz w:val="18"/>
          <w:szCs w:val="18"/>
        </w:rPr>
        <w:t xml:space="preserve"> DESS </w:t>
      </w:r>
      <w:proofErr w:type="spellStart"/>
      <w:r w:rsidR="009F26F0" w:rsidRPr="00460510">
        <w:rPr>
          <w:sz w:val="18"/>
          <w:szCs w:val="18"/>
        </w:rPr>
        <w:t>Travaltex</w:t>
      </w:r>
      <w:proofErr w:type="spellEnd"/>
      <w:r w:rsidR="009F26F0" w:rsidRPr="00460510">
        <w:rPr>
          <w:sz w:val="18"/>
          <w:szCs w:val="18"/>
        </w:rPr>
        <w:t>, UFR Lettres et Langues</w:t>
      </w:r>
      <w:r w:rsidR="00605352" w:rsidRPr="00460510">
        <w:rPr>
          <w:sz w:val="18"/>
          <w:szCs w:val="18"/>
        </w:rPr>
        <w:t>, Université de Poitiers</w:t>
      </w:r>
      <w:r w:rsidR="009F26F0" w:rsidRPr="00460510">
        <w:rPr>
          <w:sz w:val="18"/>
          <w:szCs w:val="18"/>
        </w:rPr>
        <w:t xml:space="preserve"> (36 h</w:t>
      </w:r>
      <w:r w:rsidR="00C123E7" w:rsidRPr="00460510">
        <w:rPr>
          <w:sz w:val="18"/>
          <w:szCs w:val="18"/>
        </w:rPr>
        <w:t>.</w:t>
      </w:r>
      <w:r w:rsidR="009F26F0" w:rsidRPr="00460510">
        <w:rPr>
          <w:sz w:val="18"/>
          <w:szCs w:val="18"/>
        </w:rPr>
        <w:t>)</w:t>
      </w:r>
      <w:r w:rsidR="00C123E7" w:rsidRPr="00460510">
        <w:rPr>
          <w:sz w:val="18"/>
          <w:szCs w:val="18"/>
        </w:rPr>
        <w:t>.</w:t>
      </w:r>
    </w:p>
    <w:p w14:paraId="73589037" w14:textId="72738257" w:rsidR="00FA4D11" w:rsidRPr="00460510" w:rsidRDefault="00FA4D11" w:rsidP="00FA4D11">
      <w:pPr>
        <w:pStyle w:val="Paragraphe"/>
        <w:numPr>
          <w:ilvl w:val="0"/>
          <w:numId w:val="0"/>
        </w:numPr>
        <w:ind w:left="1418" w:hanging="1418"/>
        <w:rPr>
          <w:b/>
          <w:sz w:val="18"/>
          <w:szCs w:val="18"/>
        </w:rPr>
      </w:pPr>
      <w:r w:rsidRPr="00460510">
        <w:rPr>
          <w:iCs/>
          <w:sz w:val="18"/>
          <w:szCs w:val="18"/>
        </w:rPr>
        <w:t>2001 - 2004 :</w:t>
      </w:r>
      <w:r w:rsidRPr="00460510">
        <w:rPr>
          <w:iCs/>
          <w:sz w:val="18"/>
          <w:szCs w:val="18"/>
        </w:rPr>
        <w:tab/>
        <w:t xml:space="preserve"> </w:t>
      </w:r>
      <w:r w:rsidR="00586334" w:rsidRPr="00460510">
        <w:rPr>
          <w:i/>
          <w:sz w:val="18"/>
          <w:szCs w:val="18"/>
        </w:rPr>
        <w:t>Droit des sociétés,</w:t>
      </w:r>
      <w:r w:rsidR="00586334" w:rsidRPr="00460510">
        <w:rPr>
          <w:sz w:val="18"/>
          <w:szCs w:val="18"/>
        </w:rPr>
        <w:t xml:space="preserve"> M2, Droit privé fondamental, </w:t>
      </w:r>
      <w:proofErr w:type="spellStart"/>
      <w:r w:rsidR="00586334" w:rsidRPr="00460510">
        <w:rPr>
          <w:sz w:val="18"/>
          <w:szCs w:val="18"/>
        </w:rPr>
        <w:t>U</w:t>
      </w:r>
      <w:r w:rsidR="001E36A6" w:rsidRPr="00460510">
        <w:rPr>
          <w:sz w:val="18"/>
          <w:szCs w:val="18"/>
        </w:rPr>
        <w:t>Poitiers</w:t>
      </w:r>
      <w:proofErr w:type="spellEnd"/>
      <w:r w:rsidR="001E36A6" w:rsidRPr="00460510">
        <w:rPr>
          <w:sz w:val="18"/>
          <w:szCs w:val="18"/>
        </w:rPr>
        <w:t xml:space="preserve"> (25h.)</w:t>
      </w:r>
    </w:p>
    <w:p w14:paraId="610EA8EB" w14:textId="0DEEE5EE" w:rsidR="00FA4D11" w:rsidRPr="00460510" w:rsidRDefault="00FA4D11" w:rsidP="00FA4D11">
      <w:pPr>
        <w:pStyle w:val="Paragraphe"/>
        <w:numPr>
          <w:ilvl w:val="0"/>
          <w:numId w:val="0"/>
        </w:numPr>
        <w:ind w:left="1418" w:hanging="1418"/>
        <w:rPr>
          <w:b/>
          <w:sz w:val="18"/>
          <w:szCs w:val="18"/>
        </w:rPr>
      </w:pPr>
      <w:r w:rsidRPr="00460510">
        <w:rPr>
          <w:sz w:val="18"/>
          <w:szCs w:val="18"/>
        </w:rPr>
        <w:t>1999 - 2004 :</w:t>
      </w:r>
      <w:r w:rsidRPr="00460510">
        <w:rPr>
          <w:sz w:val="18"/>
          <w:szCs w:val="18"/>
        </w:rPr>
        <w:tab/>
        <w:t xml:space="preserve"> </w:t>
      </w:r>
      <w:r w:rsidR="00586334" w:rsidRPr="00460510">
        <w:rPr>
          <w:i/>
          <w:sz w:val="18"/>
          <w:szCs w:val="18"/>
        </w:rPr>
        <w:t>Droit commercial</w:t>
      </w:r>
      <w:r w:rsidR="00586334" w:rsidRPr="00460510">
        <w:rPr>
          <w:sz w:val="18"/>
          <w:szCs w:val="18"/>
        </w:rPr>
        <w:t>,</w:t>
      </w:r>
      <w:r w:rsidR="00586334" w:rsidRPr="00460510">
        <w:rPr>
          <w:i/>
          <w:sz w:val="18"/>
          <w:szCs w:val="18"/>
        </w:rPr>
        <w:t xml:space="preserve"> </w:t>
      </w:r>
      <w:r w:rsidR="00586334" w:rsidRPr="00460510">
        <w:rPr>
          <w:sz w:val="18"/>
          <w:szCs w:val="18"/>
        </w:rPr>
        <w:t>Licence 3 Droit</w:t>
      </w:r>
      <w:r w:rsidRPr="00460510">
        <w:rPr>
          <w:sz w:val="18"/>
          <w:szCs w:val="18"/>
        </w:rPr>
        <w:t xml:space="preserve"> et AES</w:t>
      </w:r>
      <w:r w:rsidR="00586334" w:rsidRPr="00460510">
        <w:rPr>
          <w:sz w:val="18"/>
          <w:szCs w:val="18"/>
        </w:rPr>
        <w:t xml:space="preserve">, </w:t>
      </w:r>
      <w:proofErr w:type="spellStart"/>
      <w:r w:rsidR="00586334" w:rsidRPr="00460510">
        <w:rPr>
          <w:sz w:val="18"/>
          <w:szCs w:val="18"/>
        </w:rPr>
        <w:t>U</w:t>
      </w:r>
      <w:r w:rsidRPr="00460510">
        <w:rPr>
          <w:sz w:val="18"/>
          <w:szCs w:val="18"/>
        </w:rPr>
        <w:t>Poitiers</w:t>
      </w:r>
      <w:proofErr w:type="spellEnd"/>
      <w:r w:rsidR="00586334" w:rsidRPr="00460510">
        <w:rPr>
          <w:sz w:val="18"/>
          <w:szCs w:val="18"/>
        </w:rPr>
        <w:t xml:space="preserve"> (</w:t>
      </w:r>
      <w:r w:rsidRPr="00460510">
        <w:rPr>
          <w:sz w:val="18"/>
          <w:szCs w:val="18"/>
        </w:rPr>
        <w:t>36h.</w:t>
      </w:r>
      <w:r w:rsidR="00586334" w:rsidRPr="00460510">
        <w:rPr>
          <w:sz w:val="18"/>
          <w:szCs w:val="18"/>
        </w:rPr>
        <w:t>).</w:t>
      </w:r>
    </w:p>
    <w:p w14:paraId="7DC03282" w14:textId="4962A61D" w:rsidR="00586334" w:rsidRPr="00460510" w:rsidRDefault="00FA4D11" w:rsidP="00FA4D11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1999 - 2004 : </w:t>
      </w:r>
      <w:r w:rsidRPr="00460510">
        <w:rPr>
          <w:sz w:val="18"/>
          <w:szCs w:val="18"/>
        </w:rPr>
        <w:tab/>
      </w:r>
      <w:r w:rsidR="00586334" w:rsidRPr="00460510">
        <w:rPr>
          <w:i/>
          <w:sz w:val="18"/>
          <w:szCs w:val="18"/>
        </w:rPr>
        <w:t xml:space="preserve">Droit des sociétés, </w:t>
      </w:r>
      <w:r w:rsidR="00586334" w:rsidRPr="00460510">
        <w:rPr>
          <w:sz w:val="18"/>
          <w:szCs w:val="18"/>
        </w:rPr>
        <w:t xml:space="preserve">Licence 3 Droit, </w:t>
      </w:r>
      <w:proofErr w:type="spellStart"/>
      <w:r w:rsidR="00586334" w:rsidRPr="00460510">
        <w:rPr>
          <w:sz w:val="18"/>
          <w:szCs w:val="18"/>
        </w:rPr>
        <w:t>U</w:t>
      </w:r>
      <w:r w:rsidRPr="00460510">
        <w:rPr>
          <w:sz w:val="18"/>
          <w:szCs w:val="18"/>
        </w:rPr>
        <w:t>Poitiers</w:t>
      </w:r>
      <w:proofErr w:type="spellEnd"/>
      <w:r w:rsidR="00586334" w:rsidRPr="00460510">
        <w:rPr>
          <w:sz w:val="18"/>
          <w:szCs w:val="18"/>
        </w:rPr>
        <w:t xml:space="preserve"> (</w:t>
      </w:r>
      <w:r w:rsidRPr="00460510">
        <w:rPr>
          <w:sz w:val="18"/>
          <w:szCs w:val="18"/>
        </w:rPr>
        <w:t>36h.)</w:t>
      </w:r>
    </w:p>
    <w:p w14:paraId="41C3C73E" w14:textId="330F10F5" w:rsidR="00586334" w:rsidRPr="00460510" w:rsidRDefault="00C123E7" w:rsidP="00C123E7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1999 - 2004 : </w:t>
      </w:r>
      <w:r w:rsidRPr="00460510">
        <w:rPr>
          <w:sz w:val="18"/>
          <w:szCs w:val="18"/>
        </w:rPr>
        <w:tab/>
      </w:r>
      <w:r w:rsidR="00586334" w:rsidRPr="00460510">
        <w:rPr>
          <w:i/>
          <w:sz w:val="18"/>
          <w:szCs w:val="18"/>
        </w:rPr>
        <w:t xml:space="preserve">Procédure civile, M1, </w:t>
      </w:r>
      <w:r w:rsidR="00586334" w:rsidRPr="00460510">
        <w:rPr>
          <w:sz w:val="18"/>
          <w:szCs w:val="18"/>
        </w:rPr>
        <w:t>Université de Poitiers (</w:t>
      </w:r>
      <w:r w:rsidRPr="00460510">
        <w:rPr>
          <w:sz w:val="18"/>
          <w:szCs w:val="18"/>
        </w:rPr>
        <w:t>36h</w:t>
      </w:r>
      <w:r w:rsidR="00586334" w:rsidRPr="00460510">
        <w:rPr>
          <w:sz w:val="18"/>
          <w:szCs w:val="18"/>
        </w:rPr>
        <w:t>).</w:t>
      </w:r>
    </w:p>
    <w:p w14:paraId="0EBF6C38" w14:textId="2ECFF658" w:rsidR="00586334" w:rsidRPr="00460510" w:rsidRDefault="00C123E7" w:rsidP="00C123E7">
      <w:pPr>
        <w:pStyle w:val="Paragraphe"/>
        <w:numPr>
          <w:ilvl w:val="0"/>
          <w:numId w:val="0"/>
        </w:numPr>
        <w:ind w:left="1418" w:hanging="1418"/>
        <w:rPr>
          <w:b/>
          <w:sz w:val="18"/>
          <w:szCs w:val="18"/>
        </w:rPr>
      </w:pPr>
      <w:r w:rsidRPr="00460510">
        <w:rPr>
          <w:sz w:val="18"/>
          <w:szCs w:val="18"/>
        </w:rPr>
        <w:t xml:space="preserve">2004 - 2008 : </w:t>
      </w:r>
      <w:r w:rsidRPr="00460510">
        <w:rPr>
          <w:sz w:val="18"/>
          <w:szCs w:val="18"/>
        </w:rPr>
        <w:tab/>
      </w:r>
      <w:r w:rsidRPr="00460510">
        <w:rPr>
          <w:i/>
          <w:sz w:val="18"/>
          <w:szCs w:val="18"/>
        </w:rPr>
        <w:t xml:space="preserve">Procédure civile, </w:t>
      </w:r>
      <w:r w:rsidR="00586334" w:rsidRPr="00460510">
        <w:rPr>
          <w:sz w:val="18"/>
          <w:szCs w:val="18"/>
        </w:rPr>
        <w:t xml:space="preserve">Licence 3 Droit, Université de Poitiers </w:t>
      </w:r>
      <w:r w:rsidRPr="00460510">
        <w:rPr>
          <w:sz w:val="18"/>
          <w:szCs w:val="18"/>
        </w:rPr>
        <w:t>(30h.)</w:t>
      </w:r>
    </w:p>
    <w:p w14:paraId="0FBB8745" w14:textId="081E6CCB" w:rsidR="00460510" w:rsidRPr="00460510" w:rsidRDefault="00460510" w:rsidP="00460510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 xml:space="preserve">2003 - 2010 : </w:t>
      </w:r>
      <w:r w:rsidRPr="00460510">
        <w:rPr>
          <w:sz w:val="18"/>
          <w:szCs w:val="18"/>
        </w:rPr>
        <w:tab/>
      </w:r>
      <w:r w:rsidR="00586334" w:rsidRPr="00460510">
        <w:rPr>
          <w:i/>
          <w:sz w:val="18"/>
          <w:szCs w:val="18"/>
        </w:rPr>
        <w:t xml:space="preserve">Procédure civile, </w:t>
      </w:r>
      <w:r w:rsidR="00586334" w:rsidRPr="00460510">
        <w:rPr>
          <w:sz w:val="18"/>
          <w:szCs w:val="18"/>
        </w:rPr>
        <w:t xml:space="preserve">Institut d’Etudes judiciaires, examen d’entrée au CRFPA, </w:t>
      </w:r>
      <w:proofErr w:type="spellStart"/>
      <w:r w:rsidR="00586334" w:rsidRPr="00460510">
        <w:rPr>
          <w:sz w:val="18"/>
          <w:szCs w:val="18"/>
        </w:rPr>
        <w:t>U</w:t>
      </w:r>
      <w:r w:rsidRPr="00460510">
        <w:rPr>
          <w:sz w:val="18"/>
          <w:szCs w:val="18"/>
        </w:rPr>
        <w:t>Poitiers</w:t>
      </w:r>
      <w:proofErr w:type="spellEnd"/>
      <w:r w:rsidRPr="00460510">
        <w:rPr>
          <w:sz w:val="18"/>
          <w:szCs w:val="18"/>
        </w:rPr>
        <w:t xml:space="preserve"> (12h.)</w:t>
      </w:r>
    </w:p>
    <w:p w14:paraId="3671F99D" w14:textId="77777777" w:rsidR="005873C8" w:rsidRPr="005873C8" w:rsidRDefault="00460510" w:rsidP="005873C8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460510">
        <w:rPr>
          <w:sz w:val="18"/>
          <w:szCs w:val="18"/>
        </w:rPr>
        <w:t>2001</w:t>
      </w:r>
      <w:r>
        <w:rPr>
          <w:sz w:val="18"/>
          <w:szCs w:val="18"/>
        </w:rPr>
        <w:t xml:space="preserve"> </w:t>
      </w:r>
      <w:r w:rsidRPr="00460510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460510">
        <w:rPr>
          <w:sz w:val="18"/>
          <w:szCs w:val="18"/>
        </w:rPr>
        <w:t xml:space="preserve">2002 : </w:t>
      </w:r>
      <w:r w:rsidRPr="00460510">
        <w:rPr>
          <w:sz w:val="18"/>
          <w:szCs w:val="18"/>
        </w:rPr>
        <w:tab/>
      </w:r>
      <w:r w:rsidR="009F26F0" w:rsidRPr="005873C8">
        <w:rPr>
          <w:i/>
          <w:sz w:val="18"/>
          <w:szCs w:val="18"/>
        </w:rPr>
        <w:t>Procédure civile,</w:t>
      </w:r>
      <w:r w:rsidR="009F26F0" w:rsidRPr="005873C8">
        <w:rPr>
          <w:sz w:val="18"/>
          <w:szCs w:val="18"/>
        </w:rPr>
        <w:t xml:space="preserve"> DESS Droit processuel, Université de La Rochelle</w:t>
      </w:r>
      <w:r w:rsidRPr="005873C8">
        <w:rPr>
          <w:sz w:val="18"/>
          <w:szCs w:val="18"/>
        </w:rPr>
        <w:t xml:space="preserve"> (20h.)</w:t>
      </w:r>
    </w:p>
    <w:p w14:paraId="1748C926" w14:textId="1718F3A8" w:rsidR="005873C8" w:rsidRPr="005873C8" w:rsidRDefault="005873C8" w:rsidP="005873C8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5873C8">
        <w:rPr>
          <w:sz w:val="18"/>
          <w:szCs w:val="18"/>
        </w:rPr>
        <w:t xml:space="preserve">2004 – 2008 : </w:t>
      </w:r>
      <w:r>
        <w:rPr>
          <w:sz w:val="18"/>
          <w:szCs w:val="18"/>
        </w:rPr>
        <w:tab/>
      </w:r>
      <w:r w:rsidR="006E53EE" w:rsidRPr="005873C8">
        <w:rPr>
          <w:i/>
          <w:sz w:val="18"/>
          <w:szCs w:val="18"/>
        </w:rPr>
        <w:t xml:space="preserve">Introduction générale au droit, </w:t>
      </w:r>
      <w:r w:rsidR="006E53EE" w:rsidRPr="005873C8">
        <w:rPr>
          <w:sz w:val="18"/>
          <w:szCs w:val="18"/>
        </w:rPr>
        <w:t xml:space="preserve">Licence 1 Droit, </w:t>
      </w:r>
      <w:proofErr w:type="spellStart"/>
      <w:r w:rsidR="006E53EE" w:rsidRPr="005873C8">
        <w:rPr>
          <w:sz w:val="18"/>
          <w:szCs w:val="18"/>
        </w:rPr>
        <w:t>U</w:t>
      </w:r>
      <w:r w:rsidRPr="005873C8">
        <w:rPr>
          <w:sz w:val="18"/>
          <w:szCs w:val="18"/>
        </w:rPr>
        <w:t>Poitiers</w:t>
      </w:r>
      <w:proofErr w:type="spellEnd"/>
      <w:r>
        <w:rPr>
          <w:sz w:val="18"/>
          <w:szCs w:val="18"/>
        </w:rPr>
        <w:t xml:space="preserve"> (30h.)</w:t>
      </w:r>
    </w:p>
    <w:p w14:paraId="167EFA1E" w14:textId="681429E8" w:rsidR="005873C8" w:rsidRPr="005873C8" w:rsidRDefault="005873C8" w:rsidP="005873C8">
      <w:pPr>
        <w:pStyle w:val="Paragraphe"/>
        <w:numPr>
          <w:ilvl w:val="0"/>
          <w:numId w:val="0"/>
        </w:numPr>
        <w:ind w:left="1418" w:hanging="1418"/>
        <w:rPr>
          <w:sz w:val="18"/>
          <w:szCs w:val="18"/>
        </w:rPr>
      </w:pPr>
      <w:r w:rsidRPr="005873C8">
        <w:rPr>
          <w:sz w:val="18"/>
          <w:szCs w:val="18"/>
        </w:rPr>
        <w:t>2009 – 2013 :</w:t>
      </w:r>
      <w:r>
        <w:rPr>
          <w:sz w:val="18"/>
          <w:szCs w:val="18"/>
        </w:rPr>
        <w:tab/>
      </w:r>
      <w:r w:rsidR="006E53EE" w:rsidRPr="005873C8">
        <w:rPr>
          <w:i/>
          <w:sz w:val="18"/>
          <w:szCs w:val="18"/>
        </w:rPr>
        <w:t xml:space="preserve">Introduction au droit </w:t>
      </w:r>
      <w:r w:rsidR="006E53EE" w:rsidRPr="005873C8">
        <w:rPr>
          <w:sz w:val="18"/>
          <w:szCs w:val="18"/>
        </w:rPr>
        <w:t xml:space="preserve">L1, L2, L3, Licence de Lettres voie Sciences PO, Faculté des Lettres et Langues, </w:t>
      </w:r>
      <w:proofErr w:type="spellStart"/>
      <w:r w:rsidR="006E53EE" w:rsidRPr="005873C8">
        <w:rPr>
          <w:sz w:val="18"/>
          <w:szCs w:val="18"/>
        </w:rPr>
        <w:t>U</w:t>
      </w:r>
      <w:r w:rsidRPr="005873C8">
        <w:rPr>
          <w:sz w:val="18"/>
          <w:szCs w:val="18"/>
        </w:rPr>
        <w:t>Poitiers</w:t>
      </w:r>
      <w:proofErr w:type="spellEnd"/>
      <w:r>
        <w:rPr>
          <w:sz w:val="18"/>
          <w:szCs w:val="18"/>
        </w:rPr>
        <w:t xml:space="preserve"> (60 h.)</w:t>
      </w:r>
    </w:p>
    <w:p w14:paraId="33BD9393" w14:textId="65A8CB1B" w:rsidR="00393AC2" w:rsidRPr="005873C8" w:rsidRDefault="005873C8" w:rsidP="005873C8">
      <w:pPr>
        <w:pStyle w:val="Paragraphe"/>
        <w:numPr>
          <w:ilvl w:val="0"/>
          <w:numId w:val="0"/>
        </w:numPr>
        <w:ind w:left="1418" w:hanging="1418"/>
        <w:rPr>
          <w:b/>
          <w:i/>
          <w:sz w:val="18"/>
          <w:szCs w:val="18"/>
        </w:rPr>
      </w:pPr>
      <w:r w:rsidRPr="005873C8">
        <w:rPr>
          <w:sz w:val="18"/>
          <w:szCs w:val="18"/>
        </w:rPr>
        <w:t>2001 – 2002 :</w:t>
      </w:r>
      <w:r>
        <w:rPr>
          <w:sz w:val="18"/>
          <w:szCs w:val="18"/>
        </w:rPr>
        <w:tab/>
      </w:r>
      <w:r w:rsidR="00393AC2" w:rsidRPr="005873C8">
        <w:rPr>
          <w:i/>
          <w:sz w:val="18"/>
          <w:szCs w:val="18"/>
        </w:rPr>
        <w:t>Introduction au droit</w:t>
      </w:r>
      <w:r w:rsidR="00393AC2" w:rsidRPr="005873C8">
        <w:rPr>
          <w:sz w:val="18"/>
          <w:szCs w:val="18"/>
        </w:rPr>
        <w:t xml:space="preserve">, DESS Médiation dans les organisations, </w:t>
      </w:r>
      <w:proofErr w:type="spellStart"/>
      <w:r w:rsidR="00393AC2" w:rsidRPr="005873C8">
        <w:rPr>
          <w:sz w:val="18"/>
          <w:szCs w:val="18"/>
        </w:rPr>
        <w:t>U</w:t>
      </w:r>
      <w:r w:rsidRPr="005873C8">
        <w:rPr>
          <w:sz w:val="18"/>
          <w:szCs w:val="18"/>
        </w:rPr>
        <w:t>Poitiers</w:t>
      </w:r>
      <w:proofErr w:type="spellEnd"/>
      <w:r>
        <w:rPr>
          <w:sz w:val="18"/>
          <w:szCs w:val="18"/>
        </w:rPr>
        <w:t xml:space="preserve"> (36 h.)</w:t>
      </w:r>
    </w:p>
    <w:p w14:paraId="75F238CE" w14:textId="7BBE39F6" w:rsidR="001F20B0" w:rsidRDefault="001F20B0" w:rsidP="001F20B0">
      <w:pPr>
        <w:pStyle w:val="Paragraphedeliste"/>
        <w:spacing w:before="0" w:after="0" w:line="276" w:lineRule="auto"/>
        <w:ind w:left="720" w:right="284"/>
        <w:rPr>
          <w:sz w:val="22"/>
          <w:szCs w:val="22"/>
        </w:rPr>
      </w:pPr>
    </w:p>
    <w:p w14:paraId="0374F1AB" w14:textId="56BCD06D" w:rsidR="00650F96" w:rsidRPr="00F04CB4" w:rsidRDefault="00650F96" w:rsidP="00650F96">
      <w:pPr>
        <w:pStyle w:val="Titre2"/>
      </w:pPr>
      <w:bookmarkStart w:id="30" w:name="_Toc120713894"/>
      <w:r>
        <w:t>1.7. Responsabilités</w:t>
      </w:r>
      <w:r w:rsidRPr="00F04CB4">
        <w:t xml:space="preserve"> pédagogiques</w:t>
      </w:r>
      <w:bookmarkEnd w:id="30"/>
    </w:p>
    <w:p w14:paraId="4BC29903" w14:textId="77777777" w:rsidR="00650F96" w:rsidRPr="00F04CB4" w:rsidRDefault="00650F96" w:rsidP="001F20B0">
      <w:pPr>
        <w:pStyle w:val="Paragraphedeliste"/>
        <w:spacing w:before="0" w:after="0" w:line="276" w:lineRule="auto"/>
        <w:ind w:left="720" w:right="284"/>
        <w:rPr>
          <w:sz w:val="22"/>
          <w:szCs w:val="22"/>
        </w:rPr>
      </w:pPr>
    </w:p>
    <w:p w14:paraId="082A0360" w14:textId="02BC6A39" w:rsidR="005873C8" w:rsidRDefault="0077754B" w:rsidP="005873C8">
      <w:pPr>
        <w:pStyle w:val="Titre3"/>
      </w:pPr>
      <w:bookmarkStart w:id="31" w:name="_Toc485453955"/>
      <w:bookmarkStart w:id="32" w:name="_Toc485454117"/>
      <w:bookmarkStart w:id="33" w:name="_Toc486159837"/>
      <w:bookmarkStart w:id="34" w:name="_Toc120713895"/>
      <w:r>
        <w:t>1.</w:t>
      </w:r>
      <w:r w:rsidR="00650F96">
        <w:t>7.1</w:t>
      </w:r>
      <w:r w:rsidR="00943517">
        <w:t> </w:t>
      </w:r>
      <w:r w:rsidR="001F20B0" w:rsidRPr="001F20B0">
        <w:t xml:space="preserve"> Responsabilités pédagogiques</w:t>
      </w:r>
      <w:bookmarkEnd w:id="31"/>
      <w:bookmarkEnd w:id="32"/>
      <w:bookmarkEnd w:id="33"/>
      <w:r w:rsidR="005873C8">
        <w:t xml:space="preserve"> pour la période 201</w:t>
      </w:r>
      <w:r w:rsidR="00A5634C">
        <w:t>9</w:t>
      </w:r>
      <w:r w:rsidR="005873C8">
        <w:t xml:space="preserve"> – 202</w:t>
      </w:r>
      <w:bookmarkEnd w:id="34"/>
      <w:r w:rsidR="006D7F73">
        <w:t>3</w:t>
      </w:r>
    </w:p>
    <w:p w14:paraId="7868724C" w14:textId="7B1200FC" w:rsidR="00A71B01" w:rsidRPr="00F04CB4" w:rsidRDefault="00A71B01" w:rsidP="00A71B01">
      <w:pPr>
        <w:pStyle w:val="Paragraphe"/>
        <w:numPr>
          <w:ilvl w:val="0"/>
          <w:numId w:val="0"/>
        </w:numPr>
        <w:ind w:left="720" w:hanging="360"/>
      </w:pPr>
      <w:r w:rsidRPr="00F04CB4">
        <w:rPr>
          <w:bCs/>
        </w:rPr>
        <w:t xml:space="preserve">Directeur du double diplôme Master </w:t>
      </w:r>
      <w:proofErr w:type="spellStart"/>
      <w:r w:rsidRPr="00F04CB4">
        <w:rPr>
          <w:bCs/>
        </w:rPr>
        <w:t>Laurea</w:t>
      </w:r>
      <w:proofErr w:type="spellEnd"/>
      <w:r w:rsidRPr="00F04CB4">
        <w:rPr>
          <w:bCs/>
        </w:rPr>
        <w:t xml:space="preserve"> Magistrale, </w:t>
      </w:r>
      <w:r>
        <w:rPr>
          <w:bCs/>
        </w:rPr>
        <w:t>Droit des affaires, parcours</w:t>
      </w:r>
      <w:r w:rsidR="00CF0019">
        <w:rPr>
          <w:bCs/>
        </w:rPr>
        <w:t xml:space="preserve"> franco-italien</w:t>
      </w:r>
      <w:r>
        <w:rPr>
          <w:bCs/>
        </w:rPr>
        <w:t xml:space="preserve"> </w:t>
      </w:r>
      <w:r w:rsidRPr="00F04CB4">
        <w:rPr>
          <w:bCs/>
          <w:i/>
        </w:rPr>
        <w:t>Contrats en droit privé européen</w:t>
      </w:r>
      <w:r>
        <w:rPr>
          <w:bCs/>
          <w:i/>
        </w:rPr>
        <w:t xml:space="preserve">, </w:t>
      </w:r>
      <w:proofErr w:type="spellStart"/>
      <w:r>
        <w:rPr>
          <w:bCs/>
          <w:iCs/>
        </w:rPr>
        <w:t>U</w:t>
      </w:r>
      <w:r w:rsidRPr="00F04CB4">
        <w:rPr>
          <w:bCs/>
        </w:rPr>
        <w:t>Poitiers</w:t>
      </w:r>
      <w:proofErr w:type="spellEnd"/>
      <w:r w:rsidRPr="00F04CB4">
        <w:rPr>
          <w:bCs/>
        </w:rPr>
        <w:t xml:space="preserve"> – </w:t>
      </w:r>
      <w:r w:rsidR="00CF0019">
        <w:rPr>
          <w:bCs/>
        </w:rPr>
        <w:t>Rome</w:t>
      </w:r>
      <w:r w:rsidRPr="00F04CB4">
        <w:rPr>
          <w:bCs/>
        </w:rPr>
        <w:t xml:space="preserve"> </w:t>
      </w:r>
      <w:r w:rsidR="00A003DD">
        <w:rPr>
          <w:bCs/>
        </w:rPr>
        <w:t>3</w:t>
      </w:r>
      <w:r w:rsidRPr="00F04CB4">
        <w:rPr>
          <w:bCs/>
        </w:rPr>
        <w:t xml:space="preserve">,  </w:t>
      </w:r>
      <w:r>
        <w:rPr>
          <w:bCs/>
        </w:rPr>
        <w:t>depuis janvier 2022</w:t>
      </w:r>
      <w:r w:rsidR="002E6E84">
        <w:rPr>
          <w:bCs/>
        </w:rPr>
        <w:t>.</w:t>
      </w:r>
    </w:p>
    <w:p w14:paraId="3C8A4932" w14:textId="48EEA5FC" w:rsidR="005873C8" w:rsidRDefault="00A71B01" w:rsidP="00C03176">
      <w:pPr>
        <w:pStyle w:val="Paragraphe"/>
        <w:numPr>
          <w:ilvl w:val="0"/>
          <w:numId w:val="0"/>
        </w:numPr>
        <w:ind w:left="720" w:hanging="360"/>
      </w:pPr>
      <w:r>
        <w:t>D</w:t>
      </w:r>
      <w:r w:rsidR="00F83E10">
        <w:t xml:space="preserve">irecteur du double diplôme </w:t>
      </w:r>
      <w:r w:rsidR="004C66B0">
        <w:t>Master/</w:t>
      </w:r>
      <w:r w:rsidR="00F83E10">
        <w:t>Maîtrise/</w:t>
      </w:r>
      <w:r w:rsidR="004C66B0">
        <w:t xml:space="preserve">LLM </w:t>
      </w:r>
      <w:r w:rsidR="00F83E10">
        <w:t>R</w:t>
      </w:r>
      <w:r w:rsidR="004C66B0">
        <w:t>echerche avec la faculté de droit de l’Universi</w:t>
      </w:r>
      <w:r w:rsidR="007546CE">
        <w:t xml:space="preserve">té de Sherbrooke </w:t>
      </w:r>
      <w:r w:rsidR="00F83E10">
        <w:t>(</w:t>
      </w:r>
      <w:proofErr w:type="spellStart"/>
      <w:r w:rsidR="00F83E10">
        <w:t>Qc</w:t>
      </w:r>
      <w:proofErr w:type="spellEnd"/>
      <w:r w:rsidR="00F83E10">
        <w:t>, CA)</w:t>
      </w:r>
      <w:r w:rsidR="002E6E84">
        <w:t xml:space="preserve"> depuis sa création en</w:t>
      </w:r>
      <w:r w:rsidR="00100FBF">
        <w:t xml:space="preserve"> Septembre 2021.</w:t>
      </w:r>
    </w:p>
    <w:p w14:paraId="0DF728EA" w14:textId="7CD72A06" w:rsidR="00361E49" w:rsidRDefault="00A71B01" w:rsidP="00100FBF">
      <w:pPr>
        <w:pStyle w:val="Paragraphe"/>
        <w:numPr>
          <w:ilvl w:val="0"/>
          <w:numId w:val="0"/>
        </w:numPr>
        <w:ind w:left="720" w:hanging="360"/>
      </w:pPr>
      <w:r>
        <w:rPr>
          <w:bCs/>
          <w:iCs/>
        </w:rPr>
        <w:t>D</w:t>
      </w:r>
      <w:r w:rsidR="00F83E10" w:rsidRPr="005873C8">
        <w:rPr>
          <w:bCs/>
          <w:iCs/>
        </w:rPr>
        <w:t>irecteur du Diplôme d’Université d’études juridiques en Mobilité Internationale (DUEJMI)</w:t>
      </w:r>
      <w:r w:rsidR="00100FBF" w:rsidRPr="005873C8">
        <w:rPr>
          <w:bCs/>
          <w:iCs/>
        </w:rPr>
        <w:t xml:space="preserve"> </w:t>
      </w:r>
      <w:r w:rsidR="002E6E84">
        <w:t>depuis sa création en Septembre 2021.</w:t>
      </w:r>
    </w:p>
    <w:p w14:paraId="65743079" w14:textId="77777777" w:rsidR="002E6E84" w:rsidRDefault="002E6E84" w:rsidP="00100FBF">
      <w:pPr>
        <w:pStyle w:val="Paragraphe"/>
        <w:numPr>
          <w:ilvl w:val="0"/>
          <w:numId w:val="0"/>
        </w:numPr>
        <w:ind w:left="720" w:hanging="360"/>
      </w:pPr>
    </w:p>
    <w:p w14:paraId="1C4062E4" w14:textId="2989809D" w:rsidR="00361E49" w:rsidRDefault="00361E49" w:rsidP="00361E49">
      <w:pPr>
        <w:pStyle w:val="Titre3"/>
      </w:pPr>
      <w:bookmarkStart w:id="35" w:name="_Toc120713896"/>
      <w:r>
        <w:t>1.</w:t>
      </w:r>
      <w:r w:rsidR="00650F96">
        <w:t>7.2</w:t>
      </w:r>
      <w:r>
        <w:t> </w:t>
      </w:r>
      <w:r w:rsidRPr="001F20B0">
        <w:t xml:space="preserve"> Responsabilités pédagogiques</w:t>
      </w:r>
      <w:r>
        <w:t xml:space="preserve"> pour la période antérieure</w:t>
      </w:r>
      <w:bookmarkEnd w:id="35"/>
    </w:p>
    <w:p w14:paraId="5907927E" w14:textId="77777777" w:rsidR="00BC4E40" w:rsidRDefault="00BC4E40" w:rsidP="004719E7">
      <w:pPr>
        <w:pStyle w:val="Paragraphe"/>
        <w:numPr>
          <w:ilvl w:val="0"/>
          <w:numId w:val="0"/>
        </w:numPr>
        <w:ind w:left="720" w:hanging="360"/>
      </w:pPr>
      <w:r>
        <w:t>Fondateur et r</w:t>
      </w:r>
      <w:r w:rsidRPr="00F04CB4">
        <w:t xml:space="preserve">esponsable de la double Licence Droit – Philosophie, Facultés de droit et SHA (département de philosophie), Université de Poitiers, </w:t>
      </w:r>
      <w:r>
        <w:t>[2017-2019]. Ouverture Septembre 2018.</w:t>
      </w:r>
    </w:p>
    <w:p w14:paraId="10AD5976" w14:textId="1169EE72" w:rsidR="001F20B0" w:rsidRPr="00F04CB4" w:rsidRDefault="001F20B0" w:rsidP="00650F96">
      <w:pPr>
        <w:pStyle w:val="Paragraphe"/>
        <w:numPr>
          <w:ilvl w:val="0"/>
          <w:numId w:val="0"/>
        </w:numPr>
        <w:ind w:left="720" w:hanging="360"/>
      </w:pPr>
      <w:r w:rsidRPr="00F04CB4">
        <w:t xml:space="preserve">Directeur du Diplôme d’Université </w:t>
      </w:r>
      <w:r w:rsidRPr="00A40CF0">
        <w:rPr>
          <w:i/>
          <w:iCs/>
        </w:rPr>
        <w:t>Hu</w:t>
      </w:r>
      <w:r w:rsidR="00B111C2" w:rsidRPr="00A40CF0">
        <w:rPr>
          <w:i/>
          <w:iCs/>
        </w:rPr>
        <w:t>manités du juriste</w:t>
      </w:r>
      <w:r w:rsidR="00B111C2">
        <w:t>  (2015-2017)</w:t>
      </w:r>
    </w:p>
    <w:p w14:paraId="654DC62D" w14:textId="7BBAE8F3" w:rsidR="001F20B0" w:rsidRPr="00F04CB4" w:rsidRDefault="001F20B0" w:rsidP="00650F96">
      <w:pPr>
        <w:pStyle w:val="Paragraphe"/>
        <w:numPr>
          <w:ilvl w:val="0"/>
          <w:numId w:val="0"/>
        </w:numPr>
        <w:ind w:left="720" w:hanging="360"/>
      </w:pPr>
      <w:r w:rsidRPr="00F04CB4">
        <w:rPr>
          <w:bCs/>
        </w:rPr>
        <w:lastRenderedPageBreak/>
        <w:t xml:space="preserve">Directeur du double diplôme Master </w:t>
      </w:r>
      <w:proofErr w:type="spellStart"/>
      <w:r w:rsidRPr="00F04CB4">
        <w:rPr>
          <w:bCs/>
        </w:rPr>
        <w:t>Laurea</w:t>
      </w:r>
      <w:proofErr w:type="spellEnd"/>
      <w:r w:rsidRPr="00F04CB4">
        <w:rPr>
          <w:bCs/>
        </w:rPr>
        <w:t xml:space="preserve"> Magistrale, </w:t>
      </w:r>
      <w:r w:rsidRPr="00F04CB4">
        <w:rPr>
          <w:bCs/>
          <w:i/>
        </w:rPr>
        <w:t>Contrats en droit privé européen</w:t>
      </w:r>
      <w:r w:rsidR="00361E49">
        <w:rPr>
          <w:bCs/>
          <w:i/>
        </w:rPr>
        <w:t xml:space="preserve">, </w:t>
      </w:r>
      <w:proofErr w:type="spellStart"/>
      <w:r w:rsidR="00361E49">
        <w:rPr>
          <w:bCs/>
          <w:iCs/>
        </w:rPr>
        <w:t>U</w:t>
      </w:r>
      <w:r w:rsidR="00361E49" w:rsidRPr="00F04CB4">
        <w:rPr>
          <w:bCs/>
        </w:rPr>
        <w:t>Poitiers</w:t>
      </w:r>
      <w:proofErr w:type="spellEnd"/>
      <w:r w:rsidR="00361E49" w:rsidRPr="00F04CB4">
        <w:rPr>
          <w:bCs/>
        </w:rPr>
        <w:t xml:space="preserve"> – </w:t>
      </w:r>
      <w:r w:rsidR="00CF0019">
        <w:rPr>
          <w:bCs/>
        </w:rPr>
        <w:t>Roma 3</w:t>
      </w:r>
      <w:r w:rsidR="00361E49" w:rsidRPr="00F04CB4">
        <w:rPr>
          <w:bCs/>
        </w:rPr>
        <w:t xml:space="preserve">, </w:t>
      </w:r>
      <w:r w:rsidRPr="00F04CB4">
        <w:rPr>
          <w:bCs/>
        </w:rPr>
        <w:t xml:space="preserve"> (2006-2012).</w:t>
      </w:r>
    </w:p>
    <w:p w14:paraId="6CE9F1D7" w14:textId="77777777" w:rsidR="00586334" w:rsidRPr="00F04CB4" w:rsidRDefault="00586334" w:rsidP="0077754B">
      <w:pPr>
        <w:pStyle w:val="Paragraphe"/>
        <w:numPr>
          <w:ilvl w:val="0"/>
          <w:numId w:val="0"/>
        </w:numPr>
        <w:ind w:left="720"/>
        <w:rPr>
          <w:b/>
          <w:bCs/>
          <w:i/>
          <w:iCs/>
        </w:rPr>
      </w:pPr>
    </w:p>
    <w:p w14:paraId="357D928E" w14:textId="0C11EEFF" w:rsidR="000B1CCE" w:rsidRPr="00F04CB4" w:rsidRDefault="0077754B" w:rsidP="00872996">
      <w:pPr>
        <w:pStyle w:val="Titre2"/>
      </w:pPr>
      <w:bookmarkStart w:id="36" w:name="_Toc485453956"/>
      <w:bookmarkStart w:id="37" w:name="_Toc485454118"/>
      <w:bookmarkStart w:id="38" w:name="_Toc486159838"/>
      <w:bookmarkStart w:id="39" w:name="_Toc120713897"/>
      <w:r>
        <w:t>1.</w:t>
      </w:r>
      <w:r w:rsidR="004846F3">
        <w:t>8</w:t>
      </w:r>
      <w:r w:rsidR="00943517">
        <w:t>. </w:t>
      </w:r>
      <w:r w:rsidR="000B1CCE" w:rsidRPr="00F04CB4">
        <w:t>Responsabilités administratives</w:t>
      </w:r>
      <w:bookmarkEnd w:id="36"/>
      <w:bookmarkEnd w:id="37"/>
      <w:bookmarkEnd w:id="38"/>
      <w:bookmarkEnd w:id="39"/>
      <w:r w:rsidR="000B1CCE" w:rsidRPr="00F04CB4">
        <w:t xml:space="preserve"> </w:t>
      </w:r>
    </w:p>
    <w:p w14:paraId="3C9B4CD2" w14:textId="77777777" w:rsidR="00257DE2" w:rsidRDefault="00257DE2" w:rsidP="005C61C4">
      <w:pPr>
        <w:pStyle w:val="Paragraphe"/>
        <w:numPr>
          <w:ilvl w:val="0"/>
          <w:numId w:val="0"/>
        </w:numPr>
        <w:ind w:left="720" w:hanging="360"/>
        <w:rPr>
          <w:b/>
          <w:i/>
          <w:u w:val="single"/>
        </w:rPr>
      </w:pPr>
    </w:p>
    <w:p w14:paraId="2CDEFB8B" w14:textId="16427FDA" w:rsidR="00257DE2" w:rsidRDefault="00257DE2" w:rsidP="00257DE2">
      <w:pPr>
        <w:pStyle w:val="Titre3"/>
      </w:pPr>
      <w:bookmarkStart w:id="40" w:name="_Toc120713898"/>
      <w:r>
        <w:t>1.</w:t>
      </w:r>
      <w:r w:rsidR="004846F3">
        <w:t>8</w:t>
      </w:r>
      <w:r>
        <w:t>.1 </w:t>
      </w:r>
      <w:r w:rsidRPr="001F20B0">
        <w:t xml:space="preserve"> Responsabilités </w:t>
      </w:r>
      <w:r>
        <w:t xml:space="preserve">administratives pour la période </w:t>
      </w:r>
      <w:r w:rsidR="0061506C">
        <w:t>2019</w:t>
      </w:r>
      <w:r>
        <w:t xml:space="preserve"> - 202</w:t>
      </w:r>
      <w:bookmarkEnd w:id="40"/>
      <w:r w:rsidR="006D7F73">
        <w:t>3</w:t>
      </w:r>
    </w:p>
    <w:p w14:paraId="18C7FA39" w14:textId="2B28D371" w:rsidR="00650F96" w:rsidRDefault="0077754B" w:rsidP="000A0635">
      <w:pPr>
        <w:pStyle w:val="Paragraphe"/>
        <w:numPr>
          <w:ilvl w:val="0"/>
          <w:numId w:val="0"/>
        </w:numPr>
        <w:ind w:left="720" w:hanging="360"/>
      </w:pPr>
      <w:r>
        <w:t xml:space="preserve">Vice - </w:t>
      </w:r>
      <w:r w:rsidR="00393AC2">
        <w:t>doyen en charge des relations internationales (depuis juin 2017</w:t>
      </w:r>
      <w:r w:rsidR="00D758E1">
        <w:t>, réélu le 29 mars 2022</w:t>
      </w:r>
      <w:r w:rsidR="00393AC2">
        <w:t>)</w:t>
      </w:r>
      <w:r w:rsidR="00074466">
        <w:t>, Faculté de droit et des sciences sociales</w:t>
      </w:r>
      <w:r w:rsidR="00325A73">
        <w:t>.</w:t>
      </w:r>
    </w:p>
    <w:p w14:paraId="78387FD5" w14:textId="3ABF5984" w:rsidR="004846F3" w:rsidRDefault="007546CE" w:rsidP="004846F3">
      <w:pPr>
        <w:pStyle w:val="Paragraphe"/>
        <w:numPr>
          <w:ilvl w:val="0"/>
          <w:numId w:val="0"/>
        </w:numPr>
        <w:ind w:left="720" w:hanging="360"/>
        <w:rPr>
          <w:bCs/>
        </w:rPr>
      </w:pPr>
      <w:r w:rsidRPr="00650F96">
        <w:rPr>
          <w:i/>
        </w:rPr>
        <w:t>co-</w:t>
      </w:r>
      <w:r w:rsidRPr="00650F96">
        <w:rPr>
          <w:bCs/>
        </w:rPr>
        <w:t xml:space="preserve">Directeur des Journées d’étude « Jean </w:t>
      </w:r>
      <w:proofErr w:type="spellStart"/>
      <w:r w:rsidRPr="00650F96">
        <w:rPr>
          <w:bCs/>
        </w:rPr>
        <w:t>Beauchard</w:t>
      </w:r>
      <w:proofErr w:type="spellEnd"/>
      <w:r w:rsidRPr="00650F96">
        <w:rPr>
          <w:bCs/>
        </w:rPr>
        <w:t xml:space="preserve"> et Paolo M. </w:t>
      </w:r>
      <w:proofErr w:type="spellStart"/>
      <w:r w:rsidRPr="00650F96">
        <w:rPr>
          <w:bCs/>
        </w:rPr>
        <w:t>Vecchi</w:t>
      </w:r>
      <w:proofErr w:type="spellEnd"/>
      <w:r w:rsidRPr="00650F96">
        <w:rPr>
          <w:bCs/>
        </w:rPr>
        <w:t xml:space="preserve"> » Poitiers – Roma TRE </w:t>
      </w:r>
      <w:r w:rsidR="00DF6892">
        <w:rPr>
          <w:bCs/>
        </w:rPr>
        <w:t>(</w:t>
      </w:r>
      <w:r w:rsidRPr="00650F96">
        <w:rPr>
          <w:bCs/>
        </w:rPr>
        <w:t>depuis 2006</w:t>
      </w:r>
      <w:r w:rsidR="00DF6892">
        <w:rPr>
          <w:bCs/>
        </w:rPr>
        <w:t>)</w:t>
      </w:r>
      <w:r w:rsidRPr="00650F96">
        <w:rPr>
          <w:bCs/>
        </w:rPr>
        <w:t>.</w:t>
      </w:r>
    </w:p>
    <w:p w14:paraId="59D9F6FA" w14:textId="760F7571" w:rsidR="00D871D9" w:rsidRPr="008F7B02" w:rsidRDefault="00D871D9" w:rsidP="008F7B02">
      <w:pPr>
        <w:pStyle w:val="Paragraphe"/>
        <w:numPr>
          <w:ilvl w:val="0"/>
          <w:numId w:val="0"/>
        </w:numPr>
        <w:ind w:left="720" w:hanging="360"/>
      </w:pPr>
      <w:r>
        <w:rPr>
          <w:bCs/>
        </w:rPr>
        <w:t>Fondateur et d</w:t>
      </w:r>
      <w:r w:rsidRPr="00F04CB4">
        <w:rPr>
          <w:bCs/>
        </w:rPr>
        <w:t xml:space="preserve">irecteur de l’Université d’été </w:t>
      </w:r>
      <w:proofErr w:type="spellStart"/>
      <w:r w:rsidRPr="00F04CB4">
        <w:rPr>
          <w:bCs/>
          <w:i/>
        </w:rPr>
        <w:t>facultatis</w:t>
      </w:r>
      <w:proofErr w:type="spellEnd"/>
      <w:r w:rsidRPr="00F04CB4">
        <w:rPr>
          <w:bCs/>
          <w:i/>
        </w:rPr>
        <w:t xml:space="preserve"> iuris </w:t>
      </w:r>
      <w:proofErr w:type="spellStart"/>
      <w:r w:rsidRPr="00F04CB4">
        <w:rPr>
          <w:bCs/>
          <w:i/>
        </w:rPr>
        <w:t>Pictaviensis</w:t>
      </w:r>
      <w:proofErr w:type="spellEnd"/>
      <w:r w:rsidRPr="00F04CB4">
        <w:rPr>
          <w:bCs/>
          <w:i/>
        </w:rPr>
        <w:t xml:space="preserve"> </w:t>
      </w:r>
      <w:r w:rsidRPr="00F04CB4">
        <w:rPr>
          <w:bCs/>
        </w:rPr>
        <w:t>(éditions 2015, 2016</w:t>
      </w:r>
      <w:r w:rsidR="008F7B02">
        <w:rPr>
          <w:bCs/>
        </w:rPr>
        <w:t>, 2023</w:t>
      </w:r>
      <w:r w:rsidRPr="00F04CB4">
        <w:rPr>
          <w:bCs/>
        </w:rPr>
        <w:t>)</w:t>
      </w:r>
    </w:p>
    <w:p w14:paraId="0B216009" w14:textId="24522960" w:rsidR="004846F3" w:rsidRDefault="004846F3" w:rsidP="004846F3">
      <w:pPr>
        <w:pStyle w:val="Paragraphe"/>
        <w:numPr>
          <w:ilvl w:val="0"/>
          <w:numId w:val="0"/>
        </w:numPr>
        <w:ind w:left="720" w:hanging="360"/>
      </w:pPr>
      <w:r w:rsidRPr="00F04CB4">
        <w:t xml:space="preserve">Membre élu </w:t>
      </w:r>
      <w:r>
        <w:t xml:space="preserve">collège A </w:t>
      </w:r>
      <w:r w:rsidRPr="00F04CB4">
        <w:t>au Conseil d’administration de la Faculté de droit et des sciences sociales de Poitier</w:t>
      </w:r>
      <w:r>
        <w:t>s</w:t>
      </w:r>
      <w:r w:rsidR="00DF6892">
        <w:t xml:space="preserve"> (depuis 2021)</w:t>
      </w:r>
      <w:r w:rsidRPr="00F04CB4">
        <w:t>.</w:t>
      </w:r>
    </w:p>
    <w:p w14:paraId="6AE5AC00" w14:textId="77777777" w:rsidR="00650F96" w:rsidRDefault="00650F96" w:rsidP="000A0635">
      <w:pPr>
        <w:pStyle w:val="Paragraphe"/>
        <w:numPr>
          <w:ilvl w:val="0"/>
          <w:numId w:val="0"/>
        </w:numPr>
        <w:ind w:left="720" w:hanging="360"/>
        <w:rPr>
          <w:bCs/>
        </w:rPr>
      </w:pPr>
    </w:p>
    <w:p w14:paraId="6B492C4C" w14:textId="0DA1586E" w:rsidR="00650F96" w:rsidRDefault="00650F96" w:rsidP="00650F96">
      <w:pPr>
        <w:pStyle w:val="Titre3"/>
      </w:pPr>
      <w:bookmarkStart w:id="41" w:name="_Toc120713899"/>
      <w:r>
        <w:t>1.</w:t>
      </w:r>
      <w:r w:rsidR="004846F3">
        <w:t>8</w:t>
      </w:r>
      <w:r>
        <w:t>.2 </w:t>
      </w:r>
      <w:r w:rsidRPr="001F20B0">
        <w:t xml:space="preserve"> Responsabilités </w:t>
      </w:r>
      <w:r>
        <w:t>administratives pour la période antérieure</w:t>
      </w:r>
      <w:bookmarkEnd w:id="41"/>
    </w:p>
    <w:p w14:paraId="5B126212" w14:textId="77777777" w:rsidR="00650F96" w:rsidRPr="00F04CB4" w:rsidRDefault="00650F96" w:rsidP="000A0635">
      <w:pPr>
        <w:pStyle w:val="Paragraphe"/>
        <w:numPr>
          <w:ilvl w:val="0"/>
          <w:numId w:val="0"/>
        </w:numPr>
        <w:ind w:left="720" w:hanging="360"/>
      </w:pPr>
    </w:p>
    <w:p w14:paraId="12B6E460" w14:textId="57E4B8A0" w:rsidR="007D3276" w:rsidRPr="007546CE" w:rsidRDefault="007D3276" w:rsidP="0077754B">
      <w:pPr>
        <w:pStyle w:val="Paragraphe"/>
      </w:pPr>
      <w:r w:rsidRPr="00F04CB4">
        <w:rPr>
          <w:bCs/>
        </w:rPr>
        <w:t xml:space="preserve">Adjoint à la documentation auprès du Doyen </w:t>
      </w:r>
      <w:r w:rsidR="000B35A5" w:rsidRPr="00F04CB4">
        <w:rPr>
          <w:bCs/>
        </w:rPr>
        <w:t xml:space="preserve">de la Faculté de droit et des sciences sociales </w:t>
      </w:r>
      <w:r w:rsidRPr="00F04CB4">
        <w:rPr>
          <w:bCs/>
        </w:rPr>
        <w:t>(2004-2010).</w:t>
      </w:r>
    </w:p>
    <w:p w14:paraId="3BEBD150" w14:textId="09C2F731" w:rsidR="007546CE" w:rsidRPr="00F04CB4" w:rsidRDefault="007546CE" w:rsidP="007546CE">
      <w:pPr>
        <w:pStyle w:val="Paragraphe"/>
      </w:pPr>
      <w:r w:rsidRPr="00F04CB4">
        <w:t xml:space="preserve">Membre élu </w:t>
      </w:r>
      <w:r w:rsidR="00DF6892">
        <w:t xml:space="preserve">du collège B </w:t>
      </w:r>
      <w:r w:rsidRPr="00F04CB4">
        <w:t>au Conseil d’administration de la Faculté de droit et des sciences sociales de Poitiers (3 mandat</w:t>
      </w:r>
      <w:r>
        <w:t>s, 2011-2019</w:t>
      </w:r>
      <w:r w:rsidRPr="00F04CB4">
        <w:t>).</w:t>
      </w:r>
    </w:p>
    <w:p w14:paraId="60C9BF67" w14:textId="742366E3" w:rsidR="007546CE" w:rsidRDefault="007546CE" w:rsidP="007546CE">
      <w:pPr>
        <w:pStyle w:val="Paragraphe"/>
      </w:pPr>
      <w:r w:rsidRPr="00F04CB4">
        <w:t>Membre élu</w:t>
      </w:r>
      <w:r w:rsidR="00DF6892">
        <w:t xml:space="preserve"> du</w:t>
      </w:r>
      <w:r w:rsidRPr="00F04CB4">
        <w:t xml:space="preserve"> </w:t>
      </w:r>
      <w:r w:rsidR="00DF6892">
        <w:t xml:space="preserve">collège B </w:t>
      </w:r>
      <w:r w:rsidRPr="00F04CB4">
        <w:t xml:space="preserve">à la Commission d’expertise scientifique section </w:t>
      </w:r>
      <w:r>
        <w:t>01 « D</w:t>
      </w:r>
      <w:r w:rsidRPr="00F04CB4">
        <w:t>roit privé et sciences criminelles » de la Faculté de droit de Poitiers</w:t>
      </w:r>
      <w:r>
        <w:t xml:space="preserve"> (4</w:t>
      </w:r>
      <w:r w:rsidRPr="00F04CB4">
        <w:t xml:space="preserve"> mandat</w:t>
      </w:r>
      <w:r>
        <w:t>s, 2003-2007, 2011-2019</w:t>
      </w:r>
      <w:r w:rsidRPr="00F04CB4">
        <w:t>).</w:t>
      </w:r>
    </w:p>
    <w:p w14:paraId="36C0CE5A" w14:textId="393960B3" w:rsidR="007546CE" w:rsidRPr="007D2C2D" w:rsidRDefault="007546CE" w:rsidP="007546CE">
      <w:pPr>
        <w:pStyle w:val="Paragraphe"/>
      </w:pPr>
      <w:r>
        <w:rPr>
          <w:rFonts w:eastAsiaTheme="minorHAnsi"/>
        </w:rPr>
        <w:t xml:space="preserve">Membre élu </w:t>
      </w:r>
      <w:r w:rsidR="00DF6892">
        <w:rPr>
          <w:rFonts w:eastAsiaTheme="minorHAnsi"/>
        </w:rPr>
        <w:t xml:space="preserve">du </w:t>
      </w:r>
      <w:r w:rsidR="00DF6892">
        <w:t xml:space="preserve">collège B </w:t>
      </w:r>
      <w:r>
        <w:rPr>
          <w:rFonts w:eastAsiaTheme="minorHAnsi"/>
        </w:rPr>
        <w:t>à</w:t>
      </w:r>
      <w:r w:rsidRPr="007D2C2D">
        <w:rPr>
          <w:rFonts w:eastAsiaTheme="minorHAnsi"/>
        </w:rPr>
        <w:t xml:space="preserve"> </w:t>
      </w:r>
      <w:r>
        <w:rPr>
          <w:rFonts w:eastAsiaTheme="minorHAnsi"/>
        </w:rPr>
        <w:t xml:space="preserve">la </w:t>
      </w:r>
      <w:r w:rsidRPr="00F04CB4">
        <w:t xml:space="preserve">Commission d’expertise scientifique section </w:t>
      </w:r>
      <w:r w:rsidRPr="007D2C2D">
        <w:rPr>
          <w:rFonts w:eastAsiaTheme="minorHAnsi"/>
        </w:rPr>
        <w:t xml:space="preserve">17 – </w:t>
      </w:r>
      <w:r>
        <w:rPr>
          <w:rFonts w:eastAsiaTheme="minorHAnsi"/>
        </w:rPr>
        <w:t>72 « </w:t>
      </w:r>
      <w:r w:rsidRPr="007D2C2D">
        <w:rPr>
          <w:rFonts w:eastAsiaTheme="minorHAnsi"/>
        </w:rPr>
        <w:t xml:space="preserve">Philosophie – </w:t>
      </w:r>
      <w:r>
        <w:rPr>
          <w:rFonts w:eastAsiaTheme="minorHAnsi"/>
        </w:rPr>
        <w:t>Epistémologie », Faculté SHA  (1 mandat, 2018-2019).</w:t>
      </w:r>
    </w:p>
    <w:p w14:paraId="1DB916CF" w14:textId="0F5313AA" w:rsidR="007546CE" w:rsidRPr="00F04CB4" w:rsidRDefault="007546CE" w:rsidP="007546CE">
      <w:pPr>
        <w:pStyle w:val="Paragraphe"/>
      </w:pPr>
      <w:r w:rsidRPr="00F04CB4">
        <w:rPr>
          <w:bCs/>
        </w:rPr>
        <w:t xml:space="preserve">Membre élu </w:t>
      </w:r>
      <w:r w:rsidR="00DF6892">
        <w:rPr>
          <w:bCs/>
        </w:rPr>
        <w:t xml:space="preserve">du </w:t>
      </w:r>
      <w:r w:rsidR="00DF6892">
        <w:t xml:space="preserve">collège B </w:t>
      </w:r>
      <w:r w:rsidRPr="00F04CB4">
        <w:rPr>
          <w:bCs/>
        </w:rPr>
        <w:t xml:space="preserve">au Conseil scientifique de la Faculté de droit </w:t>
      </w:r>
      <w:r w:rsidRPr="00F04CB4">
        <w:t>et des sciences sociales</w:t>
      </w:r>
      <w:r w:rsidRPr="00F04CB4">
        <w:rPr>
          <w:bCs/>
        </w:rPr>
        <w:t xml:space="preserve"> de Poitiers (3 mandat</w:t>
      </w:r>
      <w:r>
        <w:rPr>
          <w:bCs/>
        </w:rPr>
        <w:t>s</w:t>
      </w:r>
      <w:r w:rsidRPr="00F04CB4">
        <w:rPr>
          <w:bCs/>
        </w:rPr>
        <w:t>).</w:t>
      </w:r>
    </w:p>
    <w:p w14:paraId="0D63F212" w14:textId="675F1D28" w:rsidR="007D3276" w:rsidRPr="00F04CB4" w:rsidRDefault="007D3276" w:rsidP="00EA633B">
      <w:pPr>
        <w:pStyle w:val="Paragraphe"/>
      </w:pPr>
      <w:r w:rsidRPr="00F04CB4">
        <w:t>Membre extérieur de plusieurs comités de sélection (La Rochelle, Poitiers</w:t>
      </w:r>
      <w:r w:rsidR="005C61C4">
        <w:t xml:space="preserve"> - section 03</w:t>
      </w:r>
      <w:r w:rsidRPr="00F04CB4">
        <w:t>)</w:t>
      </w:r>
    </w:p>
    <w:p w14:paraId="4E4A630C" w14:textId="77777777" w:rsidR="00107ECA" w:rsidRPr="00F04CB4" w:rsidRDefault="00107ECA" w:rsidP="00EA633B">
      <w:pPr>
        <w:pStyle w:val="Paragraphe"/>
        <w:numPr>
          <w:ilvl w:val="0"/>
          <w:numId w:val="0"/>
        </w:numPr>
        <w:ind w:left="720"/>
      </w:pPr>
    </w:p>
    <w:p w14:paraId="732AA761" w14:textId="2C44FA95" w:rsidR="007E771D" w:rsidRPr="00F04CB4" w:rsidRDefault="0077754B" w:rsidP="00872996">
      <w:pPr>
        <w:pStyle w:val="Titre2"/>
      </w:pPr>
      <w:bookmarkStart w:id="42" w:name="_Toc485453957"/>
      <w:bookmarkStart w:id="43" w:name="_Toc485454119"/>
      <w:bookmarkStart w:id="44" w:name="_Toc486159839"/>
      <w:bookmarkStart w:id="45" w:name="_Toc120713900"/>
      <w:r>
        <w:t>1.</w:t>
      </w:r>
      <w:r w:rsidR="00DF6892">
        <w:t>9</w:t>
      </w:r>
      <w:r w:rsidR="00943517">
        <w:t>. </w:t>
      </w:r>
      <w:r w:rsidR="007E771D" w:rsidRPr="00F04CB4">
        <w:t>Responsabilités éditoriales</w:t>
      </w:r>
      <w:bookmarkEnd w:id="42"/>
      <w:bookmarkEnd w:id="43"/>
      <w:bookmarkEnd w:id="44"/>
      <w:bookmarkEnd w:id="45"/>
      <w:r w:rsidR="007E771D" w:rsidRPr="00F04CB4">
        <w:t xml:space="preserve"> </w:t>
      </w:r>
    </w:p>
    <w:p w14:paraId="17BEE139" w14:textId="0674476D" w:rsidR="00810BF7" w:rsidRPr="00100FBF" w:rsidRDefault="007E771D" w:rsidP="00C13936">
      <w:pPr>
        <w:pStyle w:val="Paragraphe"/>
        <w:rPr>
          <w:i/>
          <w:iCs/>
        </w:rPr>
      </w:pPr>
      <w:r w:rsidRPr="00F04CB4">
        <w:t xml:space="preserve">Membre du Comité de lecture des </w:t>
      </w:r>
      <w:r w:rsidRPr="005402FC">
        <w:rPr>
          <w:b/>
          <w:i/>
        </w:rPr>
        <w:t>Cahiers du droit du sport</w:t>
      </w:r>
      <w:r w:rsidRPr="00F04CB4">
        <w:t xml:space="preserve"> </w:t>
      </w:r>
      <w:r w:rsidR="00A80B21">
        <w:t>(</w:t>
      </w:r>
      <w:r w:rsidR="002E6E84">
        <w:t xml:space="preserve">depuis </w:t>
      </w:r>
      <w:r w:rsidRPr="00F04CB4">
        <w:t>2005</w:t>
      </w:r>
      <w:r w:rsidR="00A80B21">
        <w:t>)</w:t>
      </w:r>
      <w:r w:rsidRPr="00F04CB4">
        <w:t>.</w:t>
      </w:r>
    </w:p>
    <w:p w14:paraId="750BA840" w14:textId="1CA5AE09" w:rsidR="00100FBF" w:rsidRDefault="00100FBF" w:rsidP="00100FBF">
      <w:pPr>
        <w:pStyle w:val="Paragraphe"/>
      </w:pPr>
      <w:r w:rsidRPr="00100FBF">
        <w:rPr>
          <w:b/>
          <w:i/>
          <w:iCs/>
        </w:rPr>
        <w:t>Directeur</w:t>
      </w:r>
      <w:r>
        <w:t xml:space="preserve"> des rubriques « Responsabilité » de l’encyclopédie </w:t>
      </w:r>
      <w:r w:rsidRPr="00807710">
        <w:rPr>
          <w:i/>
        </w:rPr>
        <w:t>droitdusport.com</w:t>
      </w:r>
      <w:r>
        <w:rPr>
          <w:i/>
        </w:rPr>
        <w:t xml:space="preserve"> </w:t>
      </w:r>
      <w:r>
        <w:t xml:space="preserve">avec </w:t>
      </w:r>
      <w:r w:rsidR="002E2930">
        <w:t>Pr. </w:t>
      </w:r>
      <w:r>
        <w:t>A. </w:t>
      </w:r>
      <w:proofErr w:type="spellStart"/>
      <w:r>
        <w:t>Pimbert</w:t>
      </w:r>
      <w:proofErr w:type="spellEnd"/>
      <w:r>
        <w:t>, depuis 2019.</w:t>
      </w:r>
    </w:p>
    <w:p w14:paraId="6365EA46" w14:textId="0DA24F3E" w:rsidR="005C61C4" w:rsidRDefault="007E771D" w:rsidP="00C13936">
      <w:pPr>
        <w:pStyle w:val="Paragraphe"/>
      </w:pPr>
      <w:r w:rsidRPr="00F04CB4">
        <w:t xml:space="preserve">Membre du Conseil scientifique de </w:t>
      </w:r>
      <w:r w:rsidRPr="00F04CB4">
        <w:rPr>
          <w:b/>
          <w:i/>
        </w:rPr>
        <w:t>Jurisprudence, revue critique</w:t>
      </w:r>
      <w:r w:rsidRPr="00F04CB4">
        <w:rPr>
          <w:i/>
        </w:rPr>
        <w:t xml:space="preserve"> </w:t>
      </w:r>
      <w:bookmarkStart w:id="46" w:name="_Toc485453958"/>
      <w:bookmarkStart w:id="47" w:name="_Toc485454120"/>
      <w:bookmarkStart w:id="48" w:name="_Toc486159840"/>
      <w:r w:rsidR="00A80B21">
        <w:t>(</w:t>
      </w:r>
      <w:r w:rsidR="002E6E84">
        <w:t xml:space="preserve">depuis </w:t>
      </w:r>
      <w:r w:rsidR="005C61C4">
        <w:t>2009</w:t>
      </w:r>
      <w:r w:rsidR="00A80B21">
        <w:t>)</w:t>
      </w:r>
      <w:r w:rsidR="005C61C4">
        <w:t>.</w:t>
      </w:r>
    </w:p>
    <w:p w14:paraId="0F2E53BF" w14:textId="30B0200D" w:rsidR="00A06824" w:rsidRDefault="005C61C4" w:rsidP="00C13936">
      <w:pPr>
        <w:pStyle w:val="Paragraphe"/>
      </w:pPr>
      <w:r>
        <w:t xml:space="preserve">Membre du Comité scientifique de la revue </w:t>
      </w:r>
      <w:proofErr w:type="spellStart"/>
      <w:r w:rsidRPr="005402FC">
        <w:rPr>
          <w:b/>
          <w:i/>
        </w:rPr>
        <w:t>Rassegna</w:t>
      </w:r>
      <w:proofErr w:type="spellEnd"/>
      <w:r w:rsidR="005402FC" w:rsidRPr="005402FC">
        <w:rPr>
          <w:b/>
          <w:i/>
        </w:rPr>
        <w:t xml:space="preserve"> </w:t>
      </w:r>
      <w:proofErr w:type="spellStart"/>
      <w:r w:rsidR="005402FC" w:rsidRPr="005402FC">
        <w:rPr>
          <w:b/>
          <w:i/>
        </w:rPr>
        <w:t>dell’Arma</w:t>
      </w:r>
      <w:proofErr w:type="spellEnd"/>
      <w:r w:rsidRPr="005402FC">
        <w:rPr>
          <w:b/>
          <w:i/>
        </w:rPr>
        <w:t xml:space="preserve"> dei Carabinieri</w:t>
      </w:r>
      <w:r w:rsidR="0077754B" w:rsidRPr="00F04CB4">
        <w:t xml:space="preserve"> </w:t>
      </w:r>
      <w:r w:rsidR="00A80B21">
        <w:t>(</w:t>
      </w:r>
      <w:r w:rsidR="002E6E84">
        <w:t xml:space="preserve">depuis </w:t>
      </w:r>
      <w:r>
        <w:t>2020</w:t>
      </w:r>
      <w:r w:rsidR="00A80B21">
        <w:t>)</w:t>
      </w:r>
    </w:p>
    <w:p w14:paraId="4C38DFD8" w14:textId="144BAD66" w:rsidR="00600807" w:rsidRDefault="00600807" w:rsidP="00C13936">
      <w:pPr>
        <w:pStyle w:val="Paragraphe"/>
      </w:pPr>
      <w:r>
        <w:t xml:space="preserve">Membre du Comité scientifique de la </w:t>
      </w:r>
      <w:r w:rsidRPr="00156326">
        <w:rPr>
          <w:b/>
          <w:bCs/>
          <w:i/>
          <w:iCs/>
        </w:rPr>
        <w:t>Revue de Droit de l’Université de Sherbrooke</w:t>
      </w:r>
      <w:r>
        <w:rPr>
          <w:i/>
          <w:iCs/>
        </w:rPr>
        <w:t xml:space="preserve"> </w:t>
      </w:r>
      <w:r w:rsidR="00A80B21">
        <w:t>(</w:t>
      </w:r>
      <w:r w:rsidR="002E6E84">
        <w:t xml:space="preserve">depuis </w:t>
      </w:r>
      <w:r>
        <w:t>2022</w:t>
      </w:r>
      <w:r w:rsidR="00A80B21">
        <w:t>)</w:t>
      </w:r>
    </w:p>
    <w:p w14:paraId="61567ACA" w14:textId="144AB399" w:rsidR="0077754B" w:rsidRDefault="005C61C4" w:rsidP="00A06824">
      <w:pPr>
        <w:pStyle w:val="Paragraphe"/>
        <w:numPr>
          <w:ilvl w:val="0"/>
          <w:numId w:val="0"/>
        </w:numPr>
        <w:ind w:left="720" w:hanging="360"/>
      </w:pPr>
      <w:r>
        <w:t>.</w:t>
      </w:r>
    </w:p>
    <w:p w14:paraId="638A4289" w14:textId="69A4A845" w:rsidR="007546CE" w:rsidRDefault="007546CE" w:rsidP="007546CE">
      <w:pPr>
        <w:pStyle w:val="Titre2"/>
      </w:pPr>
      <w:bookmarkStart w:id="49" w:name="_Toc120713901"/>
      <w:r>
        <w:t>1.</w:t>
      </w:r>
      <w:r w:rsidR="00DF6892">
        <w:t>10</w:t>
      </w:r>
      <w:r>
        <w:t>. Expertise</w:t>
      </w:r>
      <w:r w:rsidR="007D3877">
        <w:t>s</w:t>
      </w:r>
      <w:bookmarkEnd w:id="49"/>
    </w:p>
    <w:p w14:paraId="64CDA0EF" w14:textId="47CEF9A6" w:rsidR="00A06824" w:rsidRDefault="007546CE" w:rsidP="00A06824">
      <w:pPr>
        <w:pStyle w:val="Paragraphe"/>
        <w:numPr>
          <w:ilvl w:val="0"/>
          <w:numId w:val="0"/>
        </w:numPr>
        <w:ind w:left="720" w:hanging="360"/>
      </w:pPr>
      <w:r w:rsidRPr="005C61C4">
        <w:rPr>
          <w:b/>
          <w:u w:val="single"/>
        </w:rPr>
        <w:lastRenderedPageBreak/>
        <w:t>2020 :</w:t>
      </w:r>
      <w:r w:rsidRPr="007546CE">
        <w:t xml:space="preserve"> Expert auprès du Gouvernement du Québec (CA) – Fonds de recherche Nature et Technologies. Programme Samuel de Champlain.</w:t>
      </w:r>
    </w:p>
    <w:p w14:paraId="6A4C4240" w14:textId="193B8A08" w:rsidR="008306E5" w:rsidRPr="00A06824" w:rsidRDefault="008306E5" w:rsidP="00A06824">
      <w:pPr>
        <w:pStyle w:val="Paragraphe"/>
        <w:numPr>
          <w:ilvl w:val="0"/>
          <w:numId w:val="0"/>
        </w:numPr>
        <w:ind w:left="720" w:hanging="360"/>
      </w:pPr>
      <w:bookmarkStart w:id="50" w:name="_Hlk93935113"/>
      <w:r>
        <w:rPr>
          <w:b/>
          <w:u w:val="single"/>
        </w:rPr>
        <w:t>2021 :</w:t>
      </w:r>
      <w:r>
        <w:t xml:space="preserve"> Expert</w:t>
      </w:r>
      <w:r w:rsidR="00AA3509">
        <w:t xml:space="preserve"> pour</w:t>
      </w:r>
      <w:r>
        <w:t xml:space="preserve"> Projet de recherche </w:t>
      </w:r>
      <w:proofErr w:type="spellStart"/>
      <w:r w:rsidR="00AA3509">
        <w:t>post-doctorale</w:t>
      </w:r>
      <w:proofErr w:type="spellEnd"/>
      <w:r w:rsidR="00AA3509">
        <w:t xml:space="preserve"> de</w:t>
      </w:r>
      <w:r>
        <w:t xml:space="preserve"> l’Université libre de Bruxelles (ULB).</w:t>
      </w:r>
    </w:p>
    <w:bookmarkEnd w:id="50"/>
    <w:p w14:paraId="7EAB824B" w14:textId="77777777" w:rsidR="007546CE" w:rsidRDefault="007546CE" w:rsidP="007546CE">
      <w:pPr>
        <w:pStyle w:val="Paragraphe"/>
        <w:numPr>
          <w:ilvl w:val="0"/>
          <w:numId w:val="0"/>
        </w:numPr>
        <w:ind w:left="720"/>
      </w:pPr>
    </w:p>
    <w:p w14:paraId="1D37419B" w14:textId="502614A0" w:rsidR="007D3276" w:rsidRPr="00F04CB4" w:rsidRDefault="007D3276" w:rsidP="0077754B">
      <w:pPr>
        <w:pStyle w:val="Titre1"/>
      </w:pPr>
      <w:bookmarkStart w:id="51" w:name="_Toc120713902"/>
      <w:r w:rsidRPr="00F04CB4">
        <w:t>2</w:t>
      </w:r>
      <w:r w:rsidR="00943517">
        <w:t>. </w:t>
      </w:r>
      <w:r w:rsidRPr="00F04CB4">
        <w:t>ACTIVITE</w:t>
      </w:r>
      <w:r w:rsidR="00872996">
        <w:t>́</w:t>
      </w:r>
      <w:r w:rsidRPr="00F04CB4">
        <w:t>S DE RECHERCHE</w:t>
      </w:r>
      <w:bookmarkEnd w:id="46"/>
      <w:bookmarkEnd w:id="47"/>
      <w:bookmarkEnd w:id="48"/>
      <w:bookmarkEnd w:id="51"/>
    </w:p>
    <w:p w14:paraId="38983A21" w14:textId="77777777" w:rsidR="00FB4E9B" w:rsidRPr="00F04CB4" w:rsidRDefault="00FB4E9B" w:rsidP="007D3276">
      <w:pPr>
        <w:pStyle w:val="Corpsdetexte"/>
        <w:spacing w:line="276" w:lineRule="auto"/>
        <w:ind w:left="-284" w:right="284"/>
        <w:jc w:val="both"/>
        <w:rPr>
          <w:sz w:val="22"/>
          <w:szCs w:val="22"/>
        </w:rPr>
      </w:pPr>
    </w:p>
    <w:p w14:paraId="52F2E3AE" w14:textId="01C5353A" w:rsidR="001479A7" w:rsidRPr="00100FBF" w:rsidRDefault="004D428E" w:rsidP="00100FBF">
      <w:pPr>
        <w:pStyle w:val="Titre2"/>
      </w:pPr>
      <w:bookmarkStart w:id="52" w:name="_Toc120713903"/>
      <w:r>
        <w:t>2.1. Activités de recherche en cou</w:t>
      </w:r>
      <w:r w:rsidR="00100FBF">
        <w:t>rs</w:t>
      </w:r>
      <w:bookmarkEnd w:id="52"/>
    </w:p>
    <w:p w14:paraId="7674982D" w14:textId="77777777" w:rsidR="007E799A" w:rsidRPr="002E2930" w:rsidRDefault="007E799A" w:rsidP="00100FBF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  <w:bookmarkStart w:id="53" w:name="_Hlk75868328"/>
    </w:p>
    <w:p w14:paraId="479141F0" w14:textId="417789D0" w:rsidR="00F24832" w:rsidRDefault="00F24832" w:rsidP="00F24832">
      <w:pPr>
        <w:rPr>
          <w:rFonts w:ascii="Calibri Light" w:hAnsi="Calibri Light" w:cs="Calibri Light"/>
          <w:i/>
          <w:iCs/>
        </w:rPr>
      </w:pPr>
      <w:r w:rsidRPr="003A6A4A">
        <w:rPr>
          <w:rFonts w:ascii="Calibri Light" w:hAnsi="Calibri Light" w:cs="Calibri Light"/>
          <w:i/>
          <w:iCs/>
          <w:lang w:val="en-GB"/>
        </w:rPr>
        <w:t xml:space="preserve">Is legal knowledge a knowledge of object? </w:t>
      </w:r>
      <w:r w:rsidRPr="003A6A4A">
        <w:rPr>
          <w:rFonts w:ascii="Calibri Light" w:hAnsi="Calibri Light" w:cs="Calibri Light"/>
          <w:i/>
          <w:iCs/>
        </w:rPr>
        <w:t>(</w:t>
      </w:r>
      <w:r>
        <w:rPr>
          <w:rFonts w:ascii="Calibri Light" w:hAnsi="Calibri Light" w:cs="Calibri Light"/>
          <w:i/>
          <w:iCs/>
        </w:rPr>
        <w:t xml:space="preserve">Nice, </w:t>
      </w:r>
      <w:r w:rsidRPr="003A6A4A">
        <w:rPr>
          <w:rFonts w:ascii="Calibri Light" w:hAnsi="Calibri Light" w:cs="Calibri Light"/>
          <w:i/>
          <w:iCs/>
        </w:rPr>
        <w:t>r</w:t>
      </w:r>
      <w:r>
        <w:rPr>
          <w:rFonts w:ascii="Calibri Light" w:hAnsi="Calibri Light" w:cs="Calibri Light"/>
          <w:i/>
          <w:iCs/>
        </w:rPr>
        <w:t>emis à l’éditeur en janvier 2023)</w:t>
      </w:r>
    </w:p>
    <w:p w14:paraId="6A0F9E29" w14:textId="77777777" w:rsidR="00F24832" w:rsidRDefault="00F24832" w:rsidP="00F2483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 </w:t>
      </w:r>
      <w:r w:rsidRPr="00DB534E">
        <w:rPr>
          <w:rFonts w:ascii="Calibri Light" w:hAnsi="Calibri Light" w:cs="Calibri Light"/>
          <w:i/>
          <w:iCs/>
        </w:rPr>
        <w:t>La naissance d’un archétype</w:t>
      </w:r>
      <w:r>
        <w:rPr>
          <w:rFonts w:ascii="Calibri Light" w:hAnsi="Calibri Light" w:cs="Calibri Light"/>
          <w:i/>
          <w:iCs/>
        </w:rPr>
        <w:t xml:space="preserve"> : à propos de </w:t>
      </w:r>
      <w:r w:rsidRPr="00DB534E">
        <w:rPr>
          <w:rFonts w:ascii="Calibri Light" w:hAnsi="Calibri Light" w:cs="Calibri Light"/>
          <w:i/>
          <w:iCs/>
        </w:rPr>
        <w:t>la représentation dans le mandat</w:t>
      </w:r>
      <w:r>
        <w:rPr>
          <w:rFonts w:ascii="Calibri Light" w:hAnsi="Calibri Light" w:cs="Calibri Light"/>
        </w:rPr>
        <w:t xml:space="preserve"> (Poitiers, Mars 2023)</w:t>
      </w:r>
    </w:p>
    <w:p w14:paraId="77B47865" w14:textId="77777777" w:rsidR="00F24832" w:rsidRDefault="00F24832" w:rsidP="00F24832">
      <w:pPr>
        <w:rPr>
          <w:rFonts w:ascii="Calibri Light" w:hAnsi="Calibri Light" w:cs="Calibri Light"/>
        </w:rPr>
      </w:pPr>
      <w:r w:rsidRPr="00D17846">
        <w:rPr>
          <w:rFonts w:ascii="Calibri Light" w:hAnsi="Calibri Light" w:cs="Calibri Light"/>
          <w:i/>
          <w:iCs/>
        </w:rPr>
        <w:t>La propriété dans l</w:t>
      </w:r>
      <w:r>
        <w:rPr>
          <w:rFonts w:ascii="Calibri Light" w:hAnsi="Calibri Light" w:cs="Calibri Light"/>
          <w:i/>
          <w:iCs/>
        </w:rPr>
        <w:t>’avant-</w:t>
      </w:r>
      <w:r w:rsidRPr="00D17846">
        <w:rPr>
          <w:rFonts w:ascii="Calibri Light" w:hAnsi="Calibri Light" w:cs="Calibri Light"/>
          <w:i/>
          <w:iCs/>
        </w:rPr>
        <w:t xml:space="preserve">projet de réforme </w:t>
      </w:r>
      <w:r>
        <w:rPr>
          <w:rFonts w:ascii="Calibri Light" w:hAnsi="Calibri Light" w:cs="Calibri Light"/>
          <w:i/>
          <w:iCs/>
        </w:rPr>
        <w:t xml:space="preserve">du droit </w:t>
      </w:r>
      <w:r w:rsidRPr="00D17846">
        <w:rPr>
          <w:rFonts w:ascii="Calibri Light" w:hAnsi="Calibri Light" w:cs="Calibri Light"/>
          <w:i/>
          <w:iCs/>
        </w:rPr>
        <w:t>des contrats spéciaux</w:t>
      </w:r>
      <w:r>
        <w:rPr>
          <w:rFonts w:ascii="Calibri Light" w:hAnsi="Calibri Light" w:cs="Calibri Light"/>
        </w:rPr>
        <w:t xml:space="preserve"> (Saint-Jacques, avril 2023) </w:t>
      </w:r>
    </w:p>
    <w:p w14:paraId="361E2A67" w14:textId="1DD03E0C" w:rsidR="00F24832" w:rsidRPr="00D17846" w:rsidRDefault="00F24832" w:rsidP="00F2483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t xml:space="preserve">Comparateur de fruits </w:t>
      </w:r>
      <w:r>
        <w:rPr>
          <w:rFonts w:ascii="Calibri Light" w:hAnsi="Calibri Light" w:cs="Calibri Light"/>
        </w:rPr>
        <w:t xml:space="preserve">(Bucarest, </w:t>
      </w:r>
      <w:r>
        <w:rPr>
          <w:rFonts w:ascii="Calibri Light" w:hAnsi="Calibri Light" w:cs="Calibri Light"/>
          <w:i/>
          <w:iCs/>
        </w:rPr>
        <w:t xml:space="preserve">Mélanges </w:t>
      </w:r>
      <w:proofErr w:type="spellStart"/>
      <w:r>
        <w:rPr>
          <w:rFonts w:ascii="Calibri Light" w:hAnsi="Calibri Light" w:cs="Calibri Light"/>
          <w:i/>
          <w:iCs/>
        </w:rPr>
        <w:t>Bîrsan</w:t>
      </w:r>
      <w:proofErr w:type="spellEnd"/>
      <w:r>
        <w:rPr>
          <w:rFonts w:ascii="Calibri Light" w:hAnsi="Calibri Light" w:cs="Calibri Light"/>
          <w:i/>
          <w:iCs/>
        </w:rPr>
        <w:t xml:space="preserve">, </w:t>
      </w:r>
      <w:r w:rsidRPr="00D17846">
        <w:rPr>
          <w:rFonts w:ascii="Calibri Light" w:hAnsi="Calibri Light" w:cs="Calibri Light"/>
        </w:rPr>
        <w:t>septembre 2023</w:t>
      </w:r>
      <w:r>
        <w:rPr>
          <w:rFonts w:ascii="Calibri Light" w:hAnsi="Calibri Light" w:cs="Calibri Light"/>
        </w:rPr>
        <w:t xml:space="preserve">). </w:t>
      </w:r>
    </w:p>
    <w:p w14:paraId="74B0E8E1" w14:textId="77777777" w:rsidR="00D24447" w:rsidRPr="006D7F73" w:rsidRDefault="00D24447" w:rsidP="00100FBF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</w:p>
    <w:bookmarkEnd w:id="53"/>
    <w:p w14:paraId="389BF800" w14:textId="77777777" w:rsidR="004D428E" w:rsidRPr="006D7F73" w:rsidRDefault="004D428E" w:rsidP="004D428E">
      <w:pPr>
        <w:spacing w:line="23" w:lineRule="atLeast"/>
        <w:rPr>
          <w:szCs w:val="22"/>
          <w:lang w:eastAsia="fr-FR"/>
        </w:rPr>
      </w:pPr>
    </w:p>
    <w:p w14:paraId="2EAC6DB6" w14:textId="7F9D207E" w:rsidR="00306C6C" w:rsidRPr="00F04CB4" w:rsidRDefault="004D428E" w:rsidP="004D428E">
      <w:pPr>
        <w:pStyle w:val="Titre2"/>
      </w:pPr>
      <w:bookmarkStart w:id="54" w:name="_Toc485453960"/>
      <w:bookmarkStart w:id="55" w:name="_Toc485454122"/>
      <w:bookmarkStart w:id="56" w:name="_Toc486159842"/>
      <w:bookmarkStart w:id="57" w:name="_Toc120713904"/>
      <w:r>
        <w:t>2.2</w:t>
      </w:r>
      <w:r w:rsidR="00943517">
        <w:t>. </w:t>
      </w:r>
      <w:r w:rsidR="00306C6C" w:rsidRPr="00F04CB4">
        <w:t xml:space="preserve">Direction de </w:t>
      </w:r>
      <w:r w:rsidR="00306C6C" w:rsidRPr="004D428E">
        <w:t>manifestations</w:t>
      </w:r>
      <w:r w:rsidR="00306C6C" w:rsidRPr="00F04CB4">
        <w:t xml:space="preserve"> scientifiques</w:t>
      </w:r>
      <w:bookmarkEnd w:id="54"/>
      <w:bookmarkEnd w:id="55"/>
      <w:bookmarkEnd w:id="56"/>
      <w:bookmarkEnd w:id="57"/>
    </w:p>
    <w:p w14:paraId="2FEC2006" w14:textId="013531CC" w:rsidR="009C1C0E" w:rsidRDefault="008D632A" w:rsidP="008D632A">
      <w:pPr>
        <w:pStyle w:val="Titre3"/>
        <w:rPr>
          <w:i/>
        </w:rPr>
      </w:pPr>
      <w:bookmarkStart w:id="58" w:name="_Toc120713905"/>
      <w:r>
        <w:t xml:space="preserve">2.2.1. </w:t>
      </w:r>
      <w:r w:rsidRPr="00F04CB4">
        <w:t>Direction</w:t>
      </w:r>
      <w:r w:rsidR="00B30CC5">
        <w:t>s et codirections</w:t>
      </w:r>
      <w:r w:rsidRPr="00F04CB4">
        <w:t xml:space="preserve"> de </w:t>
      </w:r>
      <w:r w:rsidRPr="004D428E">
        <w:t>manifestations</w:t>
      </w:r>
      <w:r w:rsidRPr="00F04CB4">
        <w:t xml:space="preserve"> scientifiques</w:t>
      </w:r>
      <w:r>
        <w:t xml:space="preserve"> pour la période 201</w:t>
      </w:r>
      <w:r w:rsidR="002E2930">
        <w:t>9</w:t>
      </w:r>
      <w:r>
        <w:t xml:space="preserve"> - 202</w:t>
      </w:r>
      <w:r w:rsidR="002E2930">
        <w:t>3</w:t>
      </w:r>
      <w:bookmarkEnd w:id="58"/>
    </w:p>
    <w:p w14:paraId="164F8628" w14:textId="4C5F0E23" w:rsidR="001F0D7B" w:rsidRDefault="009C1C0E" w:rsidP="001F0D7B">
      <w:pPr>
        <w:pStyle w:val="Paragraphe"/>
        <w:numPr>
          <w:ilvl w:val="0"/>
          <w:numId w:val="38"/>
        </w:numPr>
        <w:ind w:left="426"/>
      </w:pPr>
      <w:r w:rsidRPr="001F0D7B">
        <w:rPr>
          <w:i/>
          <w:iCs/>
        </w:rPr>
        <w:t xml:space="preserve">La représentation, </w:t>
      </w:r>
      <w:r w:rsidRPr="00EB4E9A">
        <w:t>1</w:t>
      </w:r>
      <w:r>
        <w:t>9</w:t>
      </w:r>
      <w:r w:rsidRPr="001F0D7B">
        <w:rPr>
          <w:vertAlign w:val="superscript"/>
        </w:rPr>
        <w:t>èmes</w:t>
      </w:r>
      <w:r w:rsidRPr="00EB4E9A">
        <w:t xml:space="preserve"> journées Poitie</w:t>
      </w:r>
      <w:r>
        <w:t xml:space="preserve">rs – Roma TRE, Poitiers, </w:t>
      </w:r>
      <w:r w:rsidR="002E2930">
        <w:t>30 septembre et 1</w:t>
      </w:r>
      <w:r w:rsidR="002E2930" w:rsidRPr="00D66133">
        <w:rPr>
          <w:vertAlign w:val="superscript"/>
        </w:rPr>
        <w:t>er</w:t>
      </w:r>
      <w:r w:rsidR="002E2930">
        <w:t xml:space="preserve"> octobre 2022</w:t>
      </w:r>
      <w:r w:rsidR="00B30CC5">
        <w:t xml:space="preserve"> </w:t>
      </w:r>
      <w:proofErr w:type="spellStart"/>
      <w:r w:rsidR="00B30CC5">
        <w:t>c</w:t>
      </w:r>
      <w:r w:rsidR="00B30CC5" w:rsidRPr="00B30CC5">
        <w:t>o-dir</w:t>
      </w:r>
      <w:proofErr w:type="spellEnd"/>
      <w:r w:rsidR="00B30CC5" w:rsidRPr="00B30CC5">
        <w:t>.  avec M. Faure-</w:t>
      </w:r>
      <w:proofErr w:type="spellStart"/>
      <w:r w:rsidR="00B30CC5" w:rsidRPr="00B30CC5">
        <w:t>Abbad</w:t>
      </w:r>
      <w:proofErr w:type="spellEnd"/>
      <w:r w:rsidR="002E2930">
        <w:t xml:space="preserve"> (actes en cours de publication). </w:t>
      </w:r>
    </w:p>
    <w:p w14:paraId="378747AF" w14:textId="7F142426" w:rsidR="009C1C0E" w:rsidRDefault="009C1C0E" w:rsidP="001F0D7B">
      <w:pPr>
        <w:pStyle w:val="Paragraphe"/>
        <w:numPr>
          <w:ilvl w:val="0"/>
          <w:numId w:val="38"/>
        </w:numPr>
        <w:ind w:left="426"/>
      </w:pPr>
      <w:r w:rsidRPr="001F0D7B">
        <w:rPr>
          <w:i/>
          <w:iCs/>
        </w:rPr>
        <w:t>L</w:t>
      </w:r>
      <w:r w:rsidR="00156326">
        <w:rPr>
          <w:i/>
          <w:iCs/>
        </w:rPr>
        <w:t>a</w:t>
      </w:r>
      <w:r w:rsidRPr="001F0D7B">
        <w:rPr>
          <w:i/>
          <w:iCs/>
        </w:rPr>
        <w:t xml:space="preserve"> </w:t>
      </w:r>
      <w:proofErr w:type="spellStart"/>
      <w:r w:rsidRPr="001F0D7B">
        <w:rPr>
          <w:i/>
          <w:iCs/>
        </w:rPr>
        <w:t>garanzi</w:t>
      </w:r>
      <w:r w:rsidR="00156326">
        <w:rPr>
          <w:i/>
          <w:iCs/>
        </w:rPr>
        <w:t>a</w:t>
      </w:r>
      <w:proofErr w:type="spellEnd"/>
      <w:r w:rsidRPr="001F0D7B">
        <w:rPr>
          <w:i/>
          <w:iCs/>
        </w:rPr>
        <w:t xml:space="preserve">, </w:t>
      </w:r>
      <w:r w:rsidRPr="00EB4E9A">
        <w:t>1</w:t>
      </w:r>
      <w:r>
        <w:t>8</w:t>
      </w:r>
      <w:r w:rsidRPr="001F0D7B">
        <w:rPr>
          <w:vertAlign w:val="superscript"/>
        </w:rPr>
        <w:t>èmes</w:t>
      </w:r>
      <w:r w:rsidRPr="00EB4E9A">
        <w:t xml:space="preserve"> journées Poitie</w:t>
      </w:r>
      <w:r>
        <w:t>rs – Roma TRE, Rome, 25 et 26 septembre 2020</w:t>
      </w:r>
      <w:r w:rsidR="00B30CC5">
        <w:t xml:space="preserve">, </w:t>
      </w:r>
      <w:proofErr w:type="spellStart"/>
      <w:r w:rsidR="00B30CC5">
        <w:t>c</w:t>
      </w:r>
      <w:r w:rsidR="00B30CC5" w:rsidRPr="00B30CC5">
        <w:t>o-dir</w:t>
      </w:r>
      <w:proofErr w:type="spellEnd"/>
      <w:r w:rsidR="00B30CC5" w:rsidRPr="00B30CC5">
        <w:t>.  avec M. Faure-</w:t>
      </w:r>
      <w:proofErr w:type="spellStart"/>
      <w:r w:rsidR="00B30CC5" w:rsidRPr="00B30CC5">
        <w:t>Abbad</w:t>
      </w:r>
      <w:proofErr w:type="spellEnd"/>
      <w:r w:rsidR="00B30CC5">
        <w:t xml:space="preserve">  et V. </w:t>
      </w:r>
      <w:proofErr w:type="spellStart"/>
      <w:r w:rsidR="00B30CC5">
        <w:t>Mannino</w:t>
      </w:r>
      <w:proofErr w:type="spellEnd"/>
      <w:r>
        <w:t xml:space="preserve"> (reportées en 2023).</w:t>
      </w:r>
    </w:p>
    <w:p w14:paraId="6B6E9482" w14:textId="5C6866CF" w:rsidR="009C1C0E" w:rsidRDefault="009C1C0E" w:rsidP="001F0D7B">
      <w:pPr>
        <w:pStyle w:val="Paragraphe"/>
        <w:numPr>
          <w:ilvl w:val="0"/>
          <w:numId w:val="38"/>
        </w:numPr>
        <w:ind w:left="426"/>
      </w:pPr>
      <w:r w:rsidRPr="00EB4E9A">
        <w:rPr>
          <w:i/>
        </w:rPr>
        <w:t xml:space="preserve">Autour de l’usufruit, </w:t>
      </w:r>
      <w:r w:rsidRPr="00EB4E9A">
        <w:t>17</w:t>
      </w:r>
      <w:r w:rsidRPr="00EB4E9A">
        <w:rPr>
          <w:vertAlign w:val="superscript"/>
        </w:rPr>
        <w:t>èmes</w:t>
      </w:r>
      <w:r w:rsidRPr="00EB4E9A">
        <w:t xml:space="preserve"> journées Poitie</w:t>
      </w:r>
      <w:r>
        <w:t>rs – Roma TRE, Poitiers, 27 et 28 sept. 2019</w:t>
      </w:r>
      <w:r w:rsidR="00B30CC5">
        <w:t xml:space="preserve">, </w:t>
      </w:r>
      <w:proofErr w:type="spellStart"/>
      <w:r w:rsidR="00B30CC5">
        <w:t>c</w:t>
      </w:r>
      <w:r w:rsidR="00B30CC5" w:rsidRPr="00B30CC5">
        <w:t>o-dir</w:t>
      </w:r>
      <w:proofErr w:type="spellEnd"/>
      <w:r w:rsidR="00B30CC5" w:rsidRPr="00B30CC5">
        <w:t>.  avec M. Faure-</w:t>
      </w:r>
      <w:proofErr w:type="spellStart"/>
      <w:r w:rsidR="00B30CC5" w:rsidRPr="00B30CC5">
        <w:t>Abbad</w:t>
      </w:r>
      <w:proofErr w:type="spellEnd"/>
      <w:r w:rsidR="00B07C44">
        <w:t xml:space="preserve"> (actes publiés)</w:t>
      </w:r>
    </w:p>
    <w:p w14:paraId="40641656" w14:textId="6AFDBE47" w:rsidR="00AD19EF" w:rsidRDefault="009C1C0E" w:rsidP="001F0D7B">
      <w:pPr>
        <w:pStyle w:val="Paragraphe"/>
        <w:numPr>
          <w:ilvl w:val="0"/>
          <w:numId w:val="38"/>
        </w:numPr>
        <w:ind w:left="426"/>
      </w:pPr>
      <w:r>
        <w:rPr>
          <w:i/>
        </w:rPr>
        <w:t>Séminaire de droit privé comparé 2019 (2</w:t>
      </w:r>
      <w:r w:rsidRPr="009C1C0E">
        <w:rPr>
          <w:i/>
          <w:vertAlign w:val="superscript"/>
        </w:rPr>
        <w:t>e</w:t>
      </w:r>
      <w:r>
        <w:rPr>
          <w:i/>
        </w:rPr>
        <w:t xml:space="preserve"> éd.) : </w:t>
      </w:r>
      <w:r w:rsidR="00AD19EF">
        <w:t>Droit des biens et propriétés intellectuelles</w:t>
      </w:r>
    </w:p>
    <w:p w14:paraId="77B72CF6" w14:textId="77777777" w:rsidR="00B07C44" w:rsidRPr="00B07C44" w:rsidRDefault="00AD19EF" w:rsidP="00712350">
      <w:pPr>
        <w:pStyle w:val="Paragraphe"/>
        <w:numPr>
          <w:ilvl w:val="1"/>
          <w:numId w:val="2"/>
        </w:numPr>
        <w:spacing w:before="0" w:after="0" w:line="360" w:lineRule="auto"/>
        <w:ind w:left="1434" w:hanging="357"/>
      </w:pPr>
      <w:r w:rsidRPr="009A58DD">
        <w:t>1</w:t>
      </w:r>
      <w:r w:rsidRPr="00B07C44">
        <w:rPr>
          <w:vertAlign w:val="superscript"/>
        </w:rPr>
        <w:t>re</w:t>
      </w:r>
      <w:r w:rsidRPr="009A58DD">
        <w:t xml:space="preserve"> session (18 au 21 janv</w:t>
      </w:r>
      <w:r w:rsidR="009C1C0E">
        <w:t>ier</w:t>
      </w:r>
      <w:r w:rsidRPr="009A58DD">
        <w:t xml:space="preserve"> 2019)</w:t>
      </w:r>
      <w:r w:rsidR="009C1C0E">
        <w:t xml:space="preserve"> : </w:t>
      </w:r>
      <w:r w:rsidR="009C1C0E" w:rsidRPr="00B07C44">
        <w:rPr>
          <w:i/>
          <w:iCs/>
        </w:rPr>
        <w:t>Modes d’acquisition ex lege et possession</w:t>
      </w:r>
      <w:r w:rsidR="00B07C44" w:rsidRPr="00B07C44">
        <w:rPr>
          <w:i/>
          <w:iCs/>
        </w:rPr>
        <w:t xml:space="preserve"> </w:t>
      </w:r>
    </w:p>
    <w:p w14:paraId="248F8C2E" w14:textId="31D5F224" w:rsidR="00AD19EF" w:rsidRDefault="00AD19EF" w:rsidP="00712350">
      <w:pPr>
        <w:pStyle w:val="Paragraphe"/>
        <w:numPr>
          <w:ilvl w:val="1"/>
          <w:numId w:val="2"/>
        </w:numPr>
        <w:spacing w:before="0" w:after="0" w:line="360" w:lineRule="auto"/>
        <w:ind w:left="1434" w:hanging="357"/>
      </w:pPr>
      <w:r w:rsidRPr="009A58DD">
        <w:t>2</w:t>
      </w:r>
      <w:r w:rsidRPr="00B07C44">
        <w:rPr>
          <w:vertAlign w:val="superscript"/>
        </w:rPr>
        <w:t>e</w:t>
      </w:r>
      <w:r w:rsidRPr="009A58DD">
        <w:t xml:space="preserve"> session (8 au 11 </w:t>
      </w:r>
      <w:r w:rsidR="009C1C0E">
        <w:t>février</w:t>
      </w:r>
      <w:r w:rsidRPr="009A58DD">
        <w:t>. 2019)</w:t>
      </w:r>
      <w:r w:rsidR="009C1C0E">
        <w:t xml:space="preserve"> : </w:t>
      </w:r>
      <w:r w:rsidR="009C1C0E" w:rsidRPr="00B07C44">
        <w:rPr>
          <w:i/>
          <w:iCs/>
        </w:rPr>
        <w:t>Transfert de la propriété</w:t>
      </w:r>
    </w:p>
    <w:p w14:paraId="32017F47" w14:textId="67182D42" w:rsidR="00AD19EF" w:rsidRPr="00B07C44" w:rsidRDefault="00AD19EF" w:rsidP="00712350">
      <w:pPr>
        <w:pStyle w:val="Paragraphe"/>
        <w:numPr>
          <w:ilvl w:val="1"/>
          <w:numId w:val="2"/>
        </w:numPr>
        <w:spacing w:before="0" w:after="0"/>
        <w:ind w:left="1434" w:hanging="357"/>
      </w:pPr>
      <w:r w:rsidRPr="009A58DD">
        <w:t>3</w:t>
      </w:r>
      <w:r w:rsidRPr="009A58DD">
        <w:rPr>
          <w:vertAlign w:val="superscript"/>
        </w:rPr>
        <w:t>e</w:t>
      </w:r>
      <w:r w:rsidRPr="009A58DD">
        <w:t xml:space="preserve"> session (6 au 9 sept</w:t>
      </w:r>
      <w:r w:rsidR="009C1C0E">
        <w:t>embre</w:t>
      </w:r>
      <w:r w:rsidRPr="009A58DD">
        <w:t xml:space="preserve"> 2019)</w:t>
      </w:r>
      <w:r w:rsidR="009C1C0E">
        <w:t xml:space="preserve"> : </w:t>
      </w:r>
      <w:r w:rsidR="009C1C0E">
        <w:rPr>
          <w:i/>
          <w:iCs/>
        </w:rPr>
        <w:t xml:space="preserve">Trust et </w:t>
      </w:r>
      <w:r w:rsidR="00AB0885">
        <w:rPr>
          <w:i/>
          <w:iCs/>
        </w:rPr>
        <w:t>garanties réelles</w:t>
      </w:r>
    </w:p>
    <w:p w14:paraId="6402C1AD" w14:textId="77777777" w:rsidR="00B30CC5" w:rsidRPr="00B07C44" w:rsidRDefault="00B30CC5" w:rsidP="00B30CC5">
      <w:pPr>
        <w:pStyle w:val="Paragraphe"/>
        <w:numPr>
          <w:ilvl w:val="0"/>
          <w:numId w:val="0"/>
        </w:numPr>
        <w:ind w:left="644"/>
      </w:pPr>
    </w:p>
    <w:p w14:paraId="5DF4F53E" w14:textId="58393B20" w:rsidR="008D632A" w:rsidRDefault="008D632A" w:rsidP="008D632A">
      <w:pPr>
        <w:pStyle w:val="Titre3"/>
        <w:rPr>
          <w:i/>
        </w:rPr>
      </w:pPr>
      <w:bookmarkStart w:id="59" w:name="_Toc120713906"/>
      <w:r>
        <w:t>2.2.</w:t>
      </w:r>
      <w:r w:rsidR="003D2BC8">
        <w:t>2</w:t>
      </w:r>
      <w:r>
        <w:t xml:space="preserve">. </w:t>
      </w:r>
      <w:r w:rsidRPr="00F04CB4">
        <w:t xml:space="preserve">Direction de </w:t>
      </w:r>
      <w:r w:rsidRPr="004D428E">
        <w:t>manifestations</w:t>
      </w:r>
      <w:r w:rsidRPr="00F04CB4">
        <w:t xml:space="preserve"> scientifiques</w:t>
      </w:r>
      <w:r>
        <w:t xml:space="preserve"> pour la période antérieure</w:t>
      </w:r>
      <w:bookmarkEnd w:id="59"/>
    </w:p>
    <w:p w14:paraId="258D1EFC" w14:textId="77777777" w:rsidR="00B07C44" w:rsidRPr="00B07C44" w:rsidRDefault="00B07C44" w:rsidP="00B07C44">
      <w:pPr>
        <w:pStyle w:val="Paragraphe"/>
        <w:numPr>
          <w:ilvl w:val="0"/>
          <w:numId w:val="0"/>
        </w:numPr>
        <w:ind w:left="1440"/>
      </w:pPr>
    </w:p>
    <w:p w14:paraId="5D28ECA4" w14:textId="77777777" w:rsidR="002E2930" w:rsidRPr="002E2930" w:rsidRDefault="002E2930" w:rsidP="002E2930">
      <w:pPr>
        <w:pStyle w:val="Paragraphedeliste"/>
        <w:numPr>
          <w:ilvl w:val="0"/>
          <w:numId w:val="39"/>
        </w:numPr>
        <w:rPr>
          <w:rFonts w:asciiTheme="majorHAnsi" w:hAnsiTheme="majorHAnsi" w:cstheme="majorHAnsi"/>
          <w:i/>
          <w:sz w:val="22"/>
          <w:szCs w:val="22"/>
        </w:rPr>
      </w:pPr>
      <w:r w:rsidRPr="002E2930">
        <w:rPr>
          <w:rFonts w:asciiTheme="majorHAnsi" w:hAnsiTheme="majorHAnsi" w:cstheme="majorHAnsi"/>
          <w:i/>
          <w:sz w:val="22"/>
          <w:szCs w:val="22"/>
        </w:rPr>
        <w:t xml:space="preserve">La 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gratuità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negli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atti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negoziali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>,  16èmes journées Poitiers – Roma TRE,  Rome, 28 et 29 sept. 2018, (Co-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dir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>.  avec M. Faure-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Abbad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 xml:space="preserve"> et B. </w:t>
      </w:r>
      <w:proofErr w:type="spellStart"/>
      <w:r w:rsidRPr="002E2930">
        <w:rPr>
          <w:rFonts w:asciiTheme="majorHAnsi" w:hAnsiTheme="majorHAnsi" w:cstheme="majorHAnsi"/>
          <w:i/>
          <w:sz w:val="22"/>
          <w:szCs w:val="22"/>
        </w:rPr>
        <w:t>Cortese</w:t>
      </w:r>
      <w:proofErr w:type="spellEnd"/>
      <w:r w:rsidRPr="002E2930">
        <w:rPr>
          <w:rFonts w:asciiTheme="majorHAnsi" w:hAnsiTheme="majorHAnsi" w:cstheme="majorHAnsi"/>
          <w:i/>
          <w:sz w:val="22"/>
          <w:szCs w:val="22"/>
        </w:rPr>
        <w:t>). Actes publiés.</w:t>
      </w:r>
    </w:p>
    <w:p w14:paraId="7A4D77C0" w14:textId="422BA93D" w:rsidR="00B30CC5" w:rsidRPr="002E2930" w:rsidRDefault="008D632A" w:rsidP="00272362">
      <w:pPr>
        <w:pStyle w:val="Paragraphe"/>
        <w:numPr>
          <w:ilvl w:val="0"/>
          <w:numId w:val="39"/>
        </w:numPr>
        <w:rPr>
          <w:i/>
        </w:rPr>
      </w:pPr>
      <w:r w:rsidRPr="008D632A">
        <w:rPr>
          <w:i/>
        </w:rPr>
        <w:t>Séminaire de droit privé comparé 2017 (1</w:t>
      </w:r>
      <w:r w:rsidRPr="008D632A">
        <w:rPr>
          <w:i/>
          <w:vertAlign w:val="superscript"/>
        </w:rPr>
        <w:t>re</w:t>
      </w:r>
      <w:r w:rsidRPr="008D632A">
        <w:rPr>
          <w:i/>
        </w:rPr>
        <w:t xml:space="preserve"> éd.) : </w:t>
      </w:r>
      <w:r w:rsidR="00AD19EF" w:rsidRPr="009A58DD">
        <w:t>Droit comparé de la propriété (28 mai au 4 juin 2017)</w:t>
      </w:r>
      <w:bookmarkStart w:id="60" w:name="_Hlk88040154"/>
    </w:p>
    <w:p w14:paraId="28BE2CBD" w14:textId="05D4D197" w:rsidR="00B30CC5" w:rsidRPr="002E2930" w:rsidRDefault="00CA4160" w:rsidP="00272362">
      <w:pPr>
        <w:pStyle w:val="Paragraphe"/>
        <w:numPr>
          <w:ilvl w:val="0"/>
          <w:numId w:val="39"/>
        </w:numPr>
      </w:pPr>
      <w:r w:rsidRPr="00EB4E9A">
        <w:rPr>
          <w:i/>
        </w:rPr>
        <w:lastRenderedPageBreak/>
        <w:t xml:space="preserve">La responsabilité </w:t>
      </w:r>
      <w:proofErr w:type="spellStart"/>
      <w:r w:rsidRPr="00EB4E9A">
        <w:rPr>
          <w:i/>
        </w:rPr>
        <w:t>extra-contractuelle</w:t>
      </w:r>
      <w:proofErr w:type="spellEnd"/>
      <w:r w:rsidRPr="00EB4E9A">
        <w:rPr>
          <w:i/>
        </w:rPr>
        <w:t xml:space="preserve">, </w:t>
      </w:r>
      <w:r w:rsidRPr="00EB4E9A">
        <w:t>15</w:t>
      </w:r>
      <w:r w:rsidRPr="00EB4E9A">
        <w:rPr>
          <w:vertAlign w:val="superscript"/>
        </w:rPr>
        <w:t>èmes</w:t>
      </w:r>
      <w:r w:rsidRPr="00EB4E9A">
        <w:t xml:space="preserve"> journées Poitiers – Roma TRE, 1</w:t>
      </w:r>
      <w:r w:rsidRPr="00EB4E9A">
        <w:rPr>
          <w:vertAlign w:val="superscript"/>
        </w:rPr>
        <w:t>er</w:t>
      </w:r>
      <w:r w:rsidRPr="00EB4E9A">
        <w:t xml:space="preserve"> et 2</w:t>
      </w:r>
      <w:r w:rsidR="000F6DCC" w:rsidRPr="00EB4E9A">
        <w:t xml:space="preserve"> octobre 2017</w:t>
      </w:r>
      <w:r w:rsidRPr="00EB4E9A">
        <w:t xml:space="preserve"> (Co-</w:t>
      </w:r>
      <w:proofErr w:type="spellStart"/>
      <w:r w:rsidRPr="00EB4E9A">
        <w:t>dir</w:t>
      </w:r>
      <w:proofErr w:type="spellEnd"/>
      <w:r w:rsidR="00943517" w:rsidRPr="00EB4E9A">
        <w:t>. </w:t>
      </w:r>
      <w:r w:rsidRPr="00EB4E9A">
        <w:t xml:space="preserve"> </w:t>
      </w:r>
      <w:r w:rsidRPr="002E2930">
        <w:t>avec M</w:t>
      </w:r>
      <w:r w:rsidR="00943517" w:rsidRPr="002E2930">
        <w:t>. </w:t>
      </w:r>
      <w:r w:rsidRPr="002E2930">
        <w:t>Faure-</w:t>
      </w:r>
      <w:proofErr w:type="spellStart"/>
      <w:r w:rsidRPr="002E2930">
        <w:t>Abbad</w:t>
      </w:r>
      <w:proofErr w:type="spellEnd"/>
      <w:r w:rsidRPr="002E2930">
        <w:t xml:space="preserve"> et G</w:t>
      </w:r>
      <w:r w:rsidR="00943517" w:rsidRPr="002E2930">
        <w:t>. </w:t>
      </w:r>
      <w:r w:rsidRPr="002E2930">
        <w:t>Rossetti).</w:t>
      </w:r>
      <w:r w:rsidR="003D2BC8" w:rsidRPr="002E2930">
        <w:t xml:space="preserve"> </w:t>
      </w:r>
      <w:r w:rsidR="003D2BC8" w:rsidRPr="00272362">
        <w:rPr>
          <w:i/>
          <w:iCs/>
        </w:rPr>
        <w:t>Actes publiés</w:t>
      </w:r>
      <w:r w:rsidR="003D2BC8">
        <w:rPr>
          <w:i/>
          <w:iCs/>
        </w:rPr>
        <w:t>.</w:t>
      </w:r>
    </w:p>
    <w:p w14:paraId="7130EF6C" w14:textId="12935EAA" w:rsidR="000F6DCC" w:rsidRPr="00D81B04" w:rsidRDefault="00210E52" w:rsidP="00272362">
      <w:pPr>
        <w:pStyle w:val="Paragraphe"/>
        <w:numPr>
          <w:ilvl w:val="0"/>
          <w:numId w:val="39"/>
        </w:numPr>
        <w:rPr>
          <w:lang w:val="it-IT"/>
        </w:rPr>
      </w:pPr>
      <w:r>
        <w:rPr>
          <w:i/>
          <w:lang w:val="it-IT"/>
        </w:rPr>
        <w:t>La responsabilità con</w:t>
      </w:r>
      <w:r w:rsidR="00F50D91" w:rsidRPr="00F04CB4">
        <w:rPr>
          <w:i/>
          <w:lang w:val="it-IT"/>
        </w:rPr>
        <w:t>trat</w:t>
      </w:r>
      <w:r>
        <w:rPr>
          <w:i/>
          <w:lang w:val="it-IT"/>
        </w:rPr>
        <w:t>t</w:t>
      </w:r>
      <w:r w:rsidR="00F50D91" w:rsidRPr="00F04CB4">
        <w:rPr>
          <w:i/>
          <w:lang w:val="it-IT"/>
        </w:rPr>
        <w:t xml:space="preserve">uale (profili storici e attuali), </w:t>
      </w:r>
      <w:r w:rsidR="00F50D91" w:rsidRPr="00F04CB4">
        <w:rPr>
          <w:lang w:val="it-IT"/>
        </w:rPr>
        <w:t>XIV Giornate di studio Roma Tre – Poitiers</w:t>
      </w:r>
      <w:r w:rsidR="00B30CC5" w:rsidRPr="00B30CC5">
        <w:rPr>
          <w:i/>
          <w:lang w:val="it-IT"/>
        </w:rPr>
        <w:t xml:space="preserve">, </w:t>
      </w:r>
      <w:r w:rsidR="00B30CC5" w:rsidRPr="00B30CC5">
        <w:rPr>
          <w:lang w:val="it-IT"/>
        </w:rPr>
        <w:t>1</w:t>
      </w:r>
      <w:r w:rsidR="00B30CC5">
        <w:rPr>
          <w:lang w:val="it-IT"/>
        </w:rPr>
        <w:t>4</w:t>
      </w:r>
      <w:r w:rsidR="00B30CC5" w:rsidRPr="00B30CC5">
        <w:rPr>
          <w:vertAlign w:val="superscript"/>
          <w:lang w:val="it-IT"/>
        </w:rPr>
        <w:t>èmes</w:t>
      </w:r>
      <w:r w:rsidR="00B30CC5" w:rsidRPr="00B30CC5">
        <w:rPr>
          <w:lang w:val="it-IT"/>
        </w:rPr>
        <w:t xml:space="preserve"> journées Poitiers – Roma TRE</w:t>
      </w:r>
      <w:r w:rsidR="00B30CC5" w:rsidRPr="00F04CB4">
        <w:rPr>
          <w:lang w:val="it-IT"/>
        </w:rPr>
        <w:t xml:space="preserve"> </w:t>
      </w:r>
      <w:r w:rsidR="00F50D91" w:rsidRPr="00F04CB4">
        <w:rPr>
          <w:lang w:val="it-IT"/>
        </w:rPr>
        <w:t>30 sep</w:t>
      </w:r>
      <w:r w:rsidR="000F6DCC" w:rsidRPr="00F04CB4">
        <w:rPr>
          <w:lang w:val="it-IT"/>
        </w:rPr>
        <w:t>t</w:t>
      </w:r>
      <w:r w:rsidR="00B30CC5">
        <w:rPr>
          <w:lang w:val="it-IT"/>
        </w:rPr>
        <w:t xml:space="preserve">. </w:t>
      </w:r>
      <w:r w:rsidR="00F50D91" w:rsidRPr="00F04CB4">
        <w:rPr>
          <w:lang w:val="it-IT"/>
        </w:rPr>
        <w:t>et 1</w:t>
      </w:r>
      <w:r w:rsidR="00F50D91" w:rsidRPr="00F04CB4">
        <w:rPr>
          <w:vertAlign w:val="superscript"/>
          <w:lang w:val="it-IT"/>
        </w:rPr>
        <w:t>er</w:t>
      </w:r>
      <w:r w:rsidR="00F50D91" w:rsidRPr="00F04CB4">
        <w:rPr>
          <w:lang w:val="it-IT"/>
        </w:rPr>
        <w:t xml:space="preserve"> oc</w:t>
      </w:r>
      <w:r w:rsidR="000F6DCC" w:rsidRPr="00F04CB4">
        <w:rPr>
          <w:lang w:val="it-IT"/>
        </w:rPr>
        <w:t>t</w:t>
      </w:r>
      <w:r w:rsidR="00B30CC5">
        <w:rPr>
          <w:lang w:val="it-IT"/>
        </w:rPr>
        <w:t>.</w:t>
      </w:r>
      <w:r w:rsidR="00F50D91" w:rsidRPr="00F04CB4">
        <w:rPr>
          <w:lang w:val="it-IT"/>
        </w:rPr>
        <w:t xml:space="preserve"> 201</w:t>
      </w:r>
      <w:r w:rsidR="000F6DCC" w:rsidRPr="00F04CB4">
        <w:rPr>
          <w:lang w:val="it-IT"/>
        </w:rPr>
        <w:t>6, Rome</w:t>
      </w:r>
      <w:r w:rsidR="00F50D91" w:rsidRPr="00F04CB4">
        <w:rPr>
          <w:lang w:val="it-IT"/>
        </w:rPr>
        <w:t xml:space="preserve"> </w:t>
      </w:r>
      <w:r w:rsidR="00CA4160" w:rsidRPr="00F04CB4">
        <w:rPr>
          <w:lang w:val="it-IT"/>
        </w:rPr>
        <w:t>(Co-dir</w:t>
      </w:r>
      <w:r w:rsidR="00943517">
        <w:rPr>
          <w:lang w:val="it-IT"/>
        </w:rPr>
        <w:t>. </w:t>
      </w:r>
      <w:r w:rsidR="00CA4160" w:rsidRPr="00F04CB4">
        <w:rPr>
          <w:lang w:val="it-IT"/>
        </w:rPr>
        <w:t xml:space="preserve"> </w:t>
      </w:r>
      <w:r w:rsidR="000F6DCC" w:rsidRPr="00210E52">
        <w:rPr>
          <w:lang w:val="it-IT"/>
        </w:rPr>
        <w:t>avec M</w:t>
      </w:r>
      <w:r w:rsidR="00943517" w:rsidRPr="00210E52">
        <w:rPr>
          <w:lang w:val="it-IT"/>
        </w:rPr>
        <w:t>. </w:t>
      </w:r>
      <w:r w:rsidR="00CA4160" w:rsidRPr="00210E52">
        <w:rPr>
          <w:lang w:val="it-IT"/>
        </w:rPr>
        <w:t xml:space="preserve">Faure-Abbad </w:t>
      </w:r>
      <w:r w:rsidR="000F6DCC" w:rsidRPr="00210E52">
        <w:rPr>
          <w:lang w:val="it-IT"/>
        </w:rPr>
        <w:t>et M</w:t>
      </w:r>
      <w:r w:rsidR="00943517" w:rsidRPr="00210E52">
        <w:rPr>
          <w:lang w:val="it-IT"/>
        </w:rPr>
        <w:t>. </w:t>
      </w:r>
      <w:r w:rsidR="000F6DCC" w:rsidRPr="00210E52">
        <w:rPr>
          <w:lang w:val="it-IT"/>
        </w:rPr>
        <w:t>Sperandio).</w:t>
      </w:r>
      <w:r w:rsidR="003D2BC8">
        <w:rPr>
          <w:lang w:val="it-IT"/>
        </w:rPr>
        <w:t xml:space="preserve"> </w:t>
      </w:r>
      <w:r w:rsidR="003D2BC8" w:rsidRPr="00272362">
        <w:rPr>
          <w:i/>
          <w:iCs/>
        </w:rPr>
        <w:t>Actes publiés</w:t>
      </w:r>
      <w:r w:rsidR="003D2BC8">
        <w:rPr>
          <w:i/>
          <w:iCs/>
        </w:rPr>
        <w:t>.</w:t>
      </w:r>
    </w:p>
    <w:p w14:paraId="4AC066C1" w14:textId="77777777" w:rsidR="002E2930" w:rsidRPr="00D81B04" w:rsidRDefault="00D81B04" w:rsidP="002E2930">
      <w:pPr>
        <w:pStyle w:val="Paragraphe"/>
        <w:numPr>
          <w:ilvl w:val="0"/>
          <w:numId w:val="39"/>
        </w:numPr>
        <w:rPr>
          <w:lang w:val="it-IT"/>
        </w:rPr>
      </w:pPr>
      <w:r w:rsidRPr="00984A3E">
        <w:t>« L’enfant 2016 », 2</w:t>
      </w:r>
      <w:r w:rsidRPr="00984A3E">
        <w:rPr>
          <w:vertAlign w:val="superscript"/>
        </w:rPr>
        <w:t>e</w:t>
      </w:r>
      <w:r w:rsidRPr="00984A3E">
        <w:t xml:space="preserve"> Université d’été </w:t>
      </w:r>
      <w:proofErr w:type="spellStart"/>
      <w:r w:rsidRPr="00984A3E">
        <w:rPr>
          <w:i/>
        </w:rPr>
        <w:t>facultatis</w:t>
      </w:r>
      <w:proofErr w:type="spellEnd"/>
      <w:r w:rsidRPr="00984A3E">
        <w:rPr>
          <w:i/>
        </w:rPr>
        <w:t xml:space="preserve"> iuris </w:t>
      </w:r>
      <w:proofErr w:type="spellStart"/>
      <w:r w:rsidRPr="00984A3E">
        <w:rPr>
          <w:i/>
        </w:rPr>
        <w:t>Pictaviensis</w:t>
      </w:r>
      <w:proofErr w:type="spellEnd"/>
      <w:r w:rsidRPr="00984A3E">
        <w:t>, 3 au 9 juillet 2016. </w:t>
      </w:r>
      <w:r w:rsidR="002E2930" w:rsidRPr="00272362">
        <w:rPr>
          <w:i/>
          <w:iCs/>
        </w:rPr>
        <w:t>Actes publiés</w:t>
      </w:r>
      <w:r w:rsidR="002E2930">
        <w:rPr>
          <w:i/>
          <w:iCs/>
        </w:rPr>
        <w:t>.</w:t>
      </w:r>
    </w:p>
    <w:p w14:paraId="7D5E0116" w14:textId="7B130288" w:rsidR="000F6DCC" w:rsidRPr="00D81B04" w:rsidRDefault="001F4E11" w:rsidP="00272362">
      <w:pPr>
        <w:pStyle w:val="Paragraphe"/>
        <w:numPr>
          <w:ilvl w:val="0"/>
          <w:numId w:val="39"/>
        </w:numPr>
      </w:pPr>
      <w:r w:rsidRPr="00F04CB4">
        <w:rPr>
          <w:i/>
        </w:rPr>
        <w:t xml:space="preserve">Formalisme et </w:t>
      </w:r>
      <w:proofErr w:type="spellStart"/>
      <w:r w:rsidRPr="00F04CB4">
        <w:rPr>
          <w:i/>
        </w:rPr>
        <w:t>néoformalisme</w:t>
      </w:r>
      <w:proofErr w:type="spellEnd"/>
      <w:r w:rsidRPr="00F04CB4">
        <w:t>, 13</w:t>
      </w:r>
      <w:r w:rsidRPr="00F04CB4">
        <w:rPr>
          <w:vertAlign w:val="superscript"/>
        </w:rPr>
        <w:t>èmes</w:t>
      </w:r>
      <w:r w:rsidRPr="00F04CB4">
        <w:t xml:space="preserve"> journées Poitiers – Roma TRE, 1</w:t>
      </w:r>
      <w:r w:rsidRPr="00F04CB4">
        <w:rPr>
          <w:vertAlign w:val="superscript"/>
        </w:rPr>
        <w:t>er</w:t>
      </w:r>
      <w:r w:rsidRPr="00F04CB4">
        <w:t xml:space="preserve"> et 2 octobre 2015 (Co-</w:t>
      </w:r>
      <w:proofErr w:type="spellStart"/>
      <w:r w:rsidRPr="00F04CB4">
        <w:t>dir</w:t>
      </w:r>
      <w:proofErr w:type="spellEnd"/>
      <w:r w:rsidR="00943517">
        <w:t>. </w:t>
      </w:r>
      <w:r w:rsidRPr="00F04CB4">
        <w:t xml:space="preserve"> </w:t>
      </w:r>
      <w:r w:rsidRPr="003D2BC8">
        <w:t>avec M</w:t>
      </w:r>
      <w:r w:rsidR="00943517" w:rsidRPr="003D2BC8">
        <w:t>. </w:t>
      </w:r>
      <w:r w:rsidRPr="003D2BC8">
        <w:t>Faure-</w:t>
      </w:r>
      <w:proofErr w:type="spellStart"/>
      <w:r w:rsidRPr="003D2BC8">
        <w:t>Abbad</w:t>
      </w:r>
      <w:proofErr w:type="spellEnd"/>
      <w:r w:rsidRPr="003D2BC8">
        <w:t>, D</w:t>
      </w:r>
      <w:r w:rsidR="00943517" w:rsidRPr="003D2BC8">
        <w:t>. </w:t>
      </w:r>
      <w:proofErr w:type="spellStart"/>
      <w:r w:rsidRPr="003D2BC8">
        <w:t>Veillon</w:t>
      </w:r>
      <w:proofErr w:type="spellEnd"/>
      <w:r w:rsidRPr="003D2BC8">
        <w:t xml:space="preserve"> et M</w:t>
      </w:r>
      <w:r w:rsidR="00943517" w:rsidRPr="003D2BC8">
        <w:t>. </w:t>
      </w:r>
      <w:proofErr w:type="spellStart"/>
      <w:r w:rsidRPr="003D2BC8">
        <w:t>Sperandio</w:t>
      </w:r>
      <w:proofErr w:type="spellEnd"/>
      <w:r w:rsidRPr="003D2BC8">
        <w:t>).</w:t>
      </w:r>
      <w:r w:rsidR="003D2BC8" w:rsidRPr="003D2BC8">
        <w:t xml:space="preserve"> </w:t>
      </w:r>
      <w:r w:rsidR="003D2BC8" w:rsidRPr="00272362">
        <w:rPr>
          <w:i/>
          <w:iCs/>
        </w:rPr>
        <w:t>Actes publiés</w:t>
      </w:r>
      <w:r w:rsidR="003D2BC8">
        <w:rPr>
          <w:i/>
          <w:iCs/>
        </w:rPr>
        <w:t>.</w:t>
      </w:r>
    </w:p>
    <w:p w14:paraId="14C363D4" w14:textId="16F15C55" w:rsidR="00D81B04" w:rsidRDefault="00D81B04" w:rsidP="00D81B04">
      <w:pPr>
        <w:pStyle w:val="Paragraphe"/>
        <w:numPr>
          <w:ilvl w:val="0"/>
          <w:numId w:val="39"/>
        </w:numPr>
      </w:pPr>
      <w:r w:rsidRPr="00F04CB4">
        <w:t>« Les propriétés  2015 », 1</w:t>
      </w:r>
      <w:r w:rsidRPr="00F04CB4">
        <w:rPr>
          <w:vertAlign w:val="superscript"/>
        </w:rPr>
        <w:t>re</w:t>
      </w:r>
      <w:r w:rsidRPr="00F04CB4">
        <w:t xml:space="preserve"> Université d’été </w:t>
      </w:r>
      <w:proofErr w:type="spellStart"/>
      <w:r w:rsidRPr="00F04CB4">
        <w:rPr>
          <w:i/>
        </w:rPr>
        <w:t>facultatis</w:t>
      </w:r>
      <w:proofErr w:type="spellEnd"/>
      <w:r w:rsidRPr="00F04CB4">
        <w:rPr>
          <w:i/>
        </w:rPr>
        <w:t xml:space="preserve"> iuris </w:t>
      </w:r>
      <w:proofErr w:type="spellStart"/>
      <w:r w:rsidRPr="00F04CB4">
        <w:rPr>
          <w:i/>
        </w:rPr>
        <w:t>Pictaviensis</w:t>
      </w:r>
      <w:proofErr w:type="spellEnd"/>
      <w:r w:rsidRPr="00F04CB4">
        <w:t>, 5 au 12 juillet 2015</w:t>
      </w:r>
      <w:r>
        <w:t xml:space="preserve">. </w:t>
      </w:r>
      <w:r w:rsidRPr="00D81B04">
        <w:rPr>
          <w:i/>
          <w:iCs/>
        </w:rPr>
        <w:t>Actes publiés.</w:t>
      </w:r>
    </w:p>
    <w:p w14:paraId="094A4AD2" w14:textId="1351A041" w:rsidR="008A6998" w:rsidRDefault="008A6998" w:rsidP="008A6998">
      <w:pPr>
        <w:pStyle w:val="Paragraphe"/>
        <w:numPr>
          <w:ilvl w:val="0"/>
          <w:numId w:val="39"/>
        </w:numPr>
        <w:rPr>
          <w:lang w:eastAsia="fr-FR"/>
        </w:rPr>
      </w:pPr>
      <w:r w:rsidRPr="00F04CB4">
        <w:rPr>
          <w:i/>
          <w:lang w:eastAsia="fr-FR"/>
        </w:rPr>
        <w:t>Déontologie et sport</w:t>
      </w:r>
      <w:r w:rsidRPr="00F04CB4">
        <w:rPr>
          <w:lang w:eastAsia="fr-FR"/>
        </w:rPr>
        <w:t>, 2</w:t>
      </w:r>
      <w:r w:rsidRPr="00F04CB4">
        <w:rPr>
          <w:vertAlign w:val="superscript"/>
          <w:lang w:eastAsia="fr-FR"/>
        </w:rPr>
        <w:t>èmes</w:t>
      </w:r>
      <w:r w:rsidRPr="00F04CB4">
        <w:rPr>
          <w:lang w:eastAsia="fr-FR"/>
        </w:rPr>
        <w:t xml:space="preserve"> rencontres de l’Atelier de droit du sport </w:t>
      </w:r>
      <w:r>
        <w:rPr>
          <w:lang w:eastAsia="fr-FR"/>
        </w:rPr>
        <w:t xml:space="preserve">de Poitiers, 28 et 29 mai 2015, </w:t>
      </w:r>
      <w:proofErr w:type="spellStart"/>
      <w:r w:rsidRPr="00F04CB4">
        <w:rPr>
          <w:lang w:eastAsia="fr-FR"/>
        </w:rPr>
        <w:t>dir</w:t>
      </w:r>
      <w:proofErr w:type="spellEnd"/>
      <w:r>
        <w:rPr>
          <w:lang w:eastAsia="fr-FR"/>
        </w:rPr>
        <w:t>. </w:t>
      </w:r>
      <w:r w:rsidRPr="00F04CB4">
        <w:rPr>
          <w:lang w:eastAsia="fr-FR"/>
        </w:rPr>
        <w:t>E</w:t>
      </w:r>
      <w:r>
        <w:rPr>
          <w:lang w:eastAsia="fr-FR"/>
        </w:rPr>
        <w:t>. </w:t>
      </w:r>
      <w:r w:rsidRPr="00F04CB4">
        <w:rPr>
          <w:lang w:eastAsia="fr-FR"/>
        </w:rPr>
        <w:t xml:space="preserve">Chevalier, </w:t>
      </w:r>
      <w:r w:rsidRPr="00D81B04">
        <w:rPr>
          <w:i/>
          <w:iCs/>
          <w:lang w:eastAsia="fr-FR"/>
        </w:rPr>
        <w:t>Actes publiés.</w:t>
      </w:r>
    </w:p>
    <w:p w14:paraId="1A5C96C4" w14:textId="1B005E27" w:rsidR="000F6DCC" w:rsidRPr="00D81B04" w:rsidRDefault="000F6DCC" w:rsidP="00272362">
      <w:pPr>
        <w:pStyle w:val="Paragraphe"/>
        <w:numPr>
          <w:ilvl w:val="0"/>
          <w:numId w:val="39"/>
        </w:numPr>
        <w:rPr>
          <w:lang w:val="it-IT"/>
        </w:rPr>
      </w:pPr>
      <w:r w:rsidRPr="00F04CB4">
        <w:rPr>
          <w:i/>
          <w:lang w:val="it-IT"/>
        </w:rPr>
        <w:t xml:space="preserve">Le proprietà, </w:t>
      </w:r>
      <w:r w:rsidRPr="00F04CB4">
        <w:rPr>
          <w:lang w:val="it-IT"/>
        </w:rPr>
        <w:t>XII Giornate di studio Roma Tre – Poitiers, 13 et 14 juin 2014, Rome (Co-dir</w:t>
      </w:r>
      <w:r w:rsidR="00943517">
        <w:rPr>
          <w:lang w:val="it-IT"/>
        </w:rPr>
        <w:t>. </w:t>
      </w:r>
      <w:r w:rsidRPr="00F04CB4">
        <w:rPr>
          <w:lang w:val="it-IT"/>
        </w:rPr>
        <w:t>M</w:t>
      </w:r>
      <w:r w:rsidR="00943517">
        <w:rPr>
          <w:lang w:val="it-IT"/>
        </w:rPr>
        <w:t>. </w:t>
      </w:r>
      <w:r w:rsidRPr="00F04CB4">
        <w:rPr>
          <w:lang w:val="it-IT"/>
        </w:rPr>
        <w:t>Faure-Abbad et P</w:t>
      </w:r>
      <w:r w:rsidR="00943517">
        <w:rPr>
          <w:lang w:val="it-IT"/>
        </w:rPr>
        <w:t>. </w:t>
      </w:r>
      <w:r w:rsidRPr="00F04CB4">
        <w:rPr>
          <w:lang w:val="it-IT"/>
        </w:rPr>
        <w:t>M</w:t>
      </w:r>
      <w:r w:rsidR="00943517">
        <w:rPr>
          <w:lang w:val="it-IT"/>
        </w:rPr>
        <w:t>. </w:t>
      </w:r>
      <w:r w:rsidRPr="00F04CB4">
        <w:rPr>
          <w:lang w:val="it-IT"/>
        </w:rPr>
        <w:t>Vecchi)</w:t>
      </w:r>
      <w:r w:rsidR="00943517">
        <w:rPr>
          <w:lang w:val="it-IT"/>
        </w:rPr>
        <w:t>. </w:t>
      </w:r>
      <w:r w:rsidR="00272362" w:rsidRPr="008A6998">
        <w:rPr>
          <w:i/>
          <w:iCs/>
          <w:lang w:val="it-IT"/>
        </w:rPr>
        <w:t>Actes publiés.</w:t>
      </w:r>
    </w:p>
    <w:p w14:paraId="4BBB1E0B" w14:textId="7D7E84D1" w:rsidR="00D81B04" w:rsidRDefault="00D81B04" w:rsidP="00D81B04">
      <w:pPr>
        <w:pStyle w:val="Paragraphe"/>
        <w:numPr>
          <w:ilvl w:val="0"/>
          <w:numId w:val="39"/>
        </w:numPr>
      </w:pPr>
      <w:r>
        <w:t xml:space="preserve">Le projet Terré commenté par ses rédacteurs, </w:t>
      </w:r>
      <w:r w:rsidRPr="00164798">
        <w:t xml:space="preserve">Journée de présentation du </w:t>
      </w:r>
      <w:r>
        <w:t xml:space="preserve">projet Terré, </w:t>
      </w:r>
      <w:proofErr w:type="spellStart"/>
      <w:r>
        <w:t>co-dir</w:t>
      </w:r>
      <w:proofErr w:type="spellEnd"/>
      <w:r>
        <w:t>. M. Faure-</w:t>
      </w:r>
      <w:proofErr w:type="spellStart"/>
      <w:r>
        <w:t>Abbad</w:t>
      </w:r>
      <w:proofErr w:type="spellEnd"/>
      <w:r>
        <w:t xml:space="preserve">, </w:t>
      </w:r>
      <w:r w:rsidRPr="00164798">
        <w:t>4 mars 2014</w:t>
      </w:r>
      <w:r>
        <w:t>.</w:t>
      </w:r>
    </w:p>
    <w:p w14:paraId="6D1094B9" w14:textId="51190DD0" w:rsidR="000F6DCC" w:rsidRPr="003D2BC8" w:rsidRDefault="00C2694F" w:rsidP="00272362">
      <w:pPr>
        <w:pStyle w:val="Paragraphe"/>
        <w:numPr>
          <w:ilvl w:val="0"/>
          <w:numId w:val="39"/>
        </w:numPr>
      </w:pPr>
      <w:r w:rsidRPr="00F04CB4">
        <w:rPr>
          <w:i/>
        </w:rPr>
        <w:t xml:space="preserve">L’effet relatif du contrat, </w:t>
      </w:r>
      <w:r w:rsidRPr="00F04CB4">
        <w:t>11</w:t>
      </w:r>
      <w:r w:rsidRPr="00F04CB4">
        <w:rPr>
          <w:vertAlign w:val="superscript"/>
        </w:rPr>
        <w:t>èmes</w:t>
      </w:r>
      <w:r w:rsidRPr="00F04CB4">
        <w:t xml:space="preserve"> journées Poitiers – Roma TRE, Poitiers 21 et 22 juin 2013 (Co-</w:t>
      </w:r>
      <w:proofErr w:type="spellStart"/>
      <w:r w:rsidRPr="00F04CB4">
        <w:t>dir</w:t>
      </w:r>
      <w:proofErr w:type="spellEnd"/>
      <w:r w:rsidR="00943517">
        <w:t>. </w:t>
      </w:r>
      <w:r w:rsidRPr="00F04CB4">
        <w:t xml:space="preserve"> </w:t>
      </w:r>
      <w:r w:rsidR="000F6DCC" w:rsidRPr="00D81B04">
        <w:t>M</w:t>
      </w:r>
      <w:r w:rsidR="00943517" w:rsidRPr="00D81B04">
        <w:t>. </w:t>
      </w:r>
      <w:r w:rsidR="000F6DCC" w:rsidRPr="00D81B04">
        <w:t>Faure-</w:t>
      </w:r>
      <w:proofErr w:type="spellStart"/>
      <w:r w:rsidR="000F6DCC" w:rsidRPr="00D81B04">
        <w:t>Abbad</w:t>
      </w:r>
      <w:proofErr w:type="spellEnd"/>
      <w:r w:rsidR="000F6DCC" w:rsidRPr="00D81B04">
        <w:t xml:space="preserve"> et P</w:t>
      </w:r>
      <w:r w:rsidR="00943517" w:rsidRPr="00D81B04">
        <w:t>. </w:t>
      </w:r>
      <w:r w:rsidR="000F6DCC" w:rsidRPr="00D81B04">
        <w:t>M</w:t>
      </w:r>
      <w:r w:rsidR="00943517" w:rsidRPr="00D81B04">
        <w:t>. </w:t>
      </w:r>
      <w:proofErr w:type="spellStart"/>
      <w:r w:rsidR="000F6DCC" w:rsidRPr="00D81B04">
        <w:t>Vecchi</w:t>
      </w:r>
      <w:proofErr w:type="spellEnd"/>
      <w:r w:rsidR="000F6DCC" w:rsidRPr="00D81B04">
        <w:t>)</w:t>
      </w:r>
      <w:r w:rsidR="00943517" w:rsidRPr="00D81B04">
        <w:t>. </w:t>
      </w:r>
      <w:r w:rsidR="00272362" w:rsidRPr="00272362">
        <w:rPr>
          <w:i/>
          <w:iCs/>
        </w:rPr>
        <w:t>Actes publiés</w:t>
      </w:r>
      <w:r w:rsidR="00272362">
        <w:rPr>
          <w:i/>
          <w:iCs/>
        </w:rPr>
        <w:t xml:space="preserve">. </w:t>
      </w:r>
    </w:p>
    <w:p w14:paraId="63528D9C" w14:textId="734E2BB7" w:rsidR="003D2BC8" w:rsidRPr="00F04CB4" w:rsidRDefault="003D2BC8" w:rsidP="003D2BC8">
      <w:pPr>
        <w:pStyle w:val="Paragraphe"/>
        <w:numPr>
          <w:ilvl w:val="0"/>
          <w:numId w:val="39"/>
        </w:numPr>
      </w:pPr>
      <w:r w:rsidRPr="00F04CB4">
        <w:t>« </w:t>
      </w:r>
      <w:r w:rsidRPr="00F04CB4">
        <w:rPr>
          <w:i/>
        </w:rPr>
        <w:t xml:space="preserve">Sport et droit européen », </w:t>
      </w:r>
      <w:r w:rsidRPr="00F04CB4">
        <w:t>1</w:t>
      </w:r>
      <w:r w:rsidRPr="00F04CB4">
        <w:rPr>
          <w:vertAlign w:val="superscript"/>
        </w:rPr>
        <w:t>res</w:t>
      </w:r>
      <w:r w:rsidRPr="00F04CB4">
        <w:t xml:space="preserve"> rencontres de l’Atelier de droit du sport du Poitiers, 14 et 15 mars 2013, Co-</w:t>
      </w:r>
      <w:proofErr w:type="spellStart"/>
      <w:r w:rsidRPr="00F04CB4">
        <w:t>dir</w:t>
      </w:r>
      <w:proofErr w:type="spellEnd"/>
      <w:r>
        <w:t>. avec M.</w:t>
      </w:r>
      <w:r w:rsidRPr="00F04CB4">
        <w:t xml:space="preserve"> Guillemain, </w:t>
      </w:r>
      <w:r w:rsidRPr="002E2930">
        <w:rPr>
          <w:i/>
          <w:iCs/>
        </w:rPr>
        <w:t>Actes publiés</w:t>
      </w:r>
      <w:r w:rsidR="00583A15">
        <w:t>.</w:t>
      </w:r>
    </w:p>
    <w:p w14:paraId="30266DE7" w14:textId="4F36BA80" w:rsidR="00844D17" w:rsidRPr="00583A15" w:rsidRDefault="00844D17" w:rsidP="00272362">
      <w:pPr>
        <w:pStyle w:val="Paragraphe"/>
        <w:numPr>
          <w:ilvl w:val="0"/>
          <w:numId w:val="39"/>
        </w:numPr>
        <w:rPr>
          <w:lang w:val="it-IT"/>
        </w:rPr>
      </w:pPr>
      <w:r w:rsidRPr="00F04CB4">
        <w:rPr>
          <w:i/>
          <w:lang w:val="it-IT"/>
        </w:rPr>
        <w:t>La prescrizione</w:t>
      </w:r>
      <w:r w:rsidRPr="00F04CB4">
        <w:rPr>
          <w:lang w:val="it-IT"/>
        </w:rPr>
        <w:t>, X Giornate di studio Roma Tre – Poitiers, 22 et 23 juin 2012, Rome (Co-dir</w:t>
      </w:r>
      <w:r w:rsidR="00943517">
        <w:rPr>
          <w:lang w:val="it-IT"/>
        </w:rPr>
        <w:t>. </w:t>
      </w:r>
      <w:r w:rsidRPr="00F04CB4">
        <w:rPr>
          <w:lang w:val="it-IT"/>
        </w:rPr>
        <w:t xml:space="preserve"> M</w:t>
      </w:r>
      <w:r w:rsidR="00943517">
        <w:rPr>
          <w:lang w:val="it-IT"/>
        </w:rPr>
        <w:t>. </w:t>
      </w:r>
      <w:r w:rsidRPr="00F04CB4">
        <w:rPr>
          <w:lang w:val="it-IT"/>
        </w:rPr>
        <w:t xml:space="preserve">Faure-Abbad et </w:t>
      </w:r>
      <w:r w:rsidRPr="00583A15">
        <w:rPr>
          <w:lang w:val="it-IT"/>
        </w:rPr>
        <w:t>P</w:t>
      </w:r>
      <w:r w:rsidR="00943517" w:rsidRPr="00583A15">
        <w:rPr>
          <w:lang w:val="it-IT"/>
        </w:rPr>
        <w:t>. </w:t>
      </w:r>
      <w:r w:rsidRPr="00583A15">
        <w:rPr>
          <w:lang w:val="it-IT"/>
        </w:rPr>
        <w:t>M</w:t>
      </w:r>
      <w:r w:rsidR="00943517" w:rsidRPr="00583A15">
        <w:rPr>
          <w:lang w:val="it-IT"/>
        </w:rPr>
        <w:t>. </w:t>
      </w:r>
      <w:r w:rsidRPr="00583A15">
        <w:rPr>
          <w:lang w:val="it-IT"/>
        </w:rPr>
        <w:t>Vecchi).</w:t>
      </w:r>
    </w:p>
    <w:p w14:paraId="4D52F196" w14:textId="71D51260" w:rsidR="00844D17" w:rsidRPr="00F04CB4" w:rsidRDefault="00844D17" w:rsidP="00272362">
      <w:pPr>
        <w:pStyle w:val="Paragraphe"/>
        <w:numPr>
          <w:ilvl w:val="0"/>
          <w:numId w:val="39"/>
        </w:numPr>
      </w:pPr>
      <w:r w:rsidRPr="00F04CB4">
        <w:rPr>
          <w:i/>
        </w:rPr>
        <w:t xml:space="preserve">Procès civil et rapport d’obligation », </w:t>
      </w:r>
      <w:r w:rsidRPr="00F04CB4">
        <w:t xml:space="preserve">Journées « Jean </w:t>
      </w:r>
      <w:proofErr w:type="spellStart"/>
      <w:r w:rsidRPr="00F04CB4">
        <w:t>Beauchard</w:t>
      </w:r>
      <w:proofErr w:type="spellEnd"/>
      <w:r w:rsidRPr="00F04CB4">
        <w:t xml:space="preserve"> 2011 »,  9</w:t>
      </w:r>
      <w:r w:rsidRPr="00F04CB4">
        <w:rPr>
          <w:vertAlign w:val="superscript"/>
        </w:rPr>
        <w:t xml:space="preserve">èmes </w:t>
      </w:r>
      <w:r w:rsidRPr="00F04CB4">
        <w:t xml:space="preserve">Journées Poitiers – Roma TRE, dédiées à la mémoire du professeur </w:t>
      </w:r>
      <w:proofErr w:type="spellStart"/>
      <w:r w:rsidRPr="00F04CB4">
        <w:t>Beauchard</w:t>
      </w:r>
      <w:proofErr w:type="spellEnd"/>
      <w:r w:rsidRPr="00F04CB4">
        <w:t>, 23, 24 et 25 ju</w:t>
      </w:r>
      <w:r w:rsidR="00B932F0" w:rsidRPr="00F04CB4">
        <w:t>in 2011, (Co-</w:t>
      </w:r>
      <w:proofErr w:type="spellStart"/>
      <w:r w:rsidR="00B932F0" w:rsidRPr="00F04CB4">
        <w:t>dir</w:t>
      </w:r>
      <w:proofErr w:type="spellEnd"/>
      <w:r w:rsidR="00943517">
        <w:t>. </w:t>
      </w:r>
      <w:r w:rsidR="00B932F0" w:rsidRPr="00F04CB4">
        <w:t>avec M</w:t>
      </w:r>
      <w:r w:rsidR="00943517">
        <w:t>. </w:t>
      </w:r>
      <w:r w:rsidRPr="00F04CB4">
        <w:t>Faure-</w:t>
      </w:r>
      <w:proofErr w:type="spellStart"/>
      <w:r w:rsidRPr="00F04CB4">
        <w:t>Abbad</w:t>
      </w:r>
      <w:proofErr w:type="spellEnd"/>
      <w:r w:rsidRPr="00F04CB4">
        <w:t>).</w:t>
      </w:r>
      <w:r w:rsidR="00272362">
        <w:t xml:space="preserve"> </w:t>
      </w:r>
      <w:r w:rsidR="00272362" w:rsidRPr="00272362">
        <w:rPr>
          <w:i/>
          <w:iCs/>
        </w:rPr>
        <w:t>Actes publiés</w:t>
      </w:r>
      <w:r w:rsidR="00272362">
        <w:rPr>
          <w:i/>
          <w:iCs/>
        </w:rPr>
        <w:t>.</w:t>
      </w:r>
    </w:p>
    <w:p w14:paraId="020AE9F4" w14:textId="050EE77E" w:rsidR="00844D17" w:rsidRPr="00F04CB4" w:rsidRDefault="00844D17" w:rsidP="00272362">
      <w:pPr>
        <w:pStyle w:val="Paragraphe"/>
        <w:numPr>
          <w:ilvl w:val="0"/>
          <w:numId w:val="39"/>
        </w:numPr>
      </w:pPr>
      <w:r w:rsidRPr="00F04CB4">
        <w:rPr>
          <w:i/>
          <w:lang w:val="it-IT"/>
        </w:rPr>
        <w:t>Le restituzioni contrattuali</w:t>
      </w:r>
      <w:r w:rsidRPr="00F04CB4">
        <w:rPr>
          <w:lang w:val="it-IT"/>
        </w:rPr>
        <w:t>, VIII Giornate di studio Roma Tre – Poitiers, 25 et 26 juin 2010 (Co-dir</w:t>
      </w:r>
      <w:r w:rsidR="00943517">
        <w:rPr>
          <w:lang w:val="it-IT"/>
        </w:rPr>
        <w:t>. </w:t>
      </w:r>
      <w:r w:rsidRPr="00F04CB4">
        <w:rPr>
          <w:lang w:val="it-IT"/>
        </w:rPr>
        <w:t xml:space="preserve"> </w:t>
      </w:r>
      <w:r w:rsidRPr="00F04CB4">
        <w:t>M</w:t>
      </w:r>
      <w:r w:rsidR="00943517">
        <w:t>. </w:t>
      </w:r>
      <w:r w:rsidRPr="00F04CB4">
        <w:t>Faure-</w:t>
      </w:r>
      <w:proofErr w:type="spellStart"/>
      <w:r w:rsidRPr="00F04CB4">
        <w:t>Abbad</w:t>
      </w:r>
      <w:proofErr w:type="spellEnd"/>
      <w:r w:rsidRPr="00F04CB4">
        <w:t xml:space="preserve"> et P</w:t>
      </w:r>
      <w:r w:rsidR="00943517">
        <w:t>. </w:t>
      </w:r>
      <w:r w:rsidRPr="00F04CB4">
        <w:t>M</w:t>
      </w:r>
      <w:r w:rsidR="00943517">
        <w:t>. </w:t>
      </w:r>
      <w:proofErr w:type="spellStart"/>
      <w:r w:rsidRPr="00F04CB4">
        <w:t>Vecchi</w:t>
      </w:r>
      <w:proofErr w:type="spellEnd"/>
      <w:r w:rsidRPr="00F04CB4">
        <w:t>).</w:t>
      </w:r>
    </w:p>
    <w:p w14:paraId="77BDDCAD" w14:textId="28AD101E" w:rsidR="00C2694F" w:rsidRPr="00F04CB4" w:rsidRDefault="00C2694F" w:rsidP="00272362">
      <w:pPr>
        <w:pStyle w:val="Paragraphe"/>
        <w:numPr>
          <w:ilvl w:val="0"/>
          <w:numId w:val="39"/>
        </w:numPr>
      </w:pPr>
      <w:r w:rsidRPr="00F04CB4">
        <w:rPr>
          <w:i/>
        </w:rPr>
        <w:t>Promesses et actes unilatéraux »</w:t>
      </w:r>
      <w:r w:rsidRPr="00F04CB4">
        <w:rPr>
          <w:b/>
        </w:rPr>
        <w:t>,</w:t>
      </w:r>
      <w:r w:rsidRPr="00F04CB4">
        <w:t xml:space="preserve"> 7</w:t>
      </w:r>
      <w:r w:rsidRPr="00F04CB4">
        <w:rPr>
          <w:vertAlign w:val="superscript"/>
        </w:rPr>
        <w:t>èmes</w:t>
      </w:r>
      <w:r w:rsidRPr="00F04CB4">
        <w:t xml:space="preserve"> journées d’études Poitiers – Roma TRE, Poitiers, 12 et 13 juin 2009, Actes publiés LGDJ, coll</w:t>
      </w:r>
      <w:r w:rsidR="00943517">
        <w:t>. </w:t>
      </w:r>
      <w:r w:rsidRPr="00F04CB4">
        <w:t>Faculté de droit de Poitiers, 2010 (Co-</w:t>
      </w:r>
      <w:proofErr w:type="spellStart"/>
      <w:r w:rsidRPr="00F04CB4">
        <w:t>di</w:t>
      </w:r>
      <w:r w:rsidR="00B932F0" w:rsidRPr="00F04CB4">
        <w:t>r</w:t>
      </w:r>
      <w:proofErr w:type="spellEnd"/>
      <w:r w:rsidR="00943517">
        <w:t>. </w:t>
      </w:r>
      <w:r w:rsidR="00B932F0" w:rsidRPr="00F04CB4">
        <w:t>avec D</w:t>
      </w:r>
      <w:r w:rsidR="00943517">
        <w:t>. </w:t>
      </w:r>
      <w:proofErr w:type="spellStart"/>
      <w:r w:rsidR="00B932F0" w:rsidRPr="00F04CB4">
        <w:t>Veillon</w:t>
      </w:r>
      <w:proofErr w:type="spellEnd"/>
      <w:r w:rsidR="00B932F0" w:rsidRPr="00F04CB4">
        <w:t xml:space="preserve"> et P.M</w:t>
      </w:r>
      <w:r w:rsidR="00943517">
        <w:t>. </w:t>
      </w:r>
      <w:proofErr w:type="spellStart"/>
      <w:r w:rsidRPr="00F04CB4">
        <w:t>Vecchi</w:t>
      </w:r>
      <w:proofErr w:type="spellEnd"/>
      <w:r w:rsidRPr="00F04CB4">
        <w:t>).</w:t>
      </w:r>
      <w:r w:rsidR="00272362">
        <w:t xml:space="preserve"> </w:t>
      </w:r>
      <w:r w:rsidR="00272362" w:rsidRPr="00272362">
        <w:rPr>
          <w:i/>
          <w:iCs/>
        </w:rPr>
        <w:t>Actes publiés</w:t>
      </w:r>
      <w:r w:rsidR="00272362">
        <w:rPr>
          <w:i/>
          <w:iCs/>
        </w:rPr>
        <w:t>.</w:t>
      </w:r>
    </w:p>
    <w:p w14:paraId="49C7CB0A" w14:textId="54C8C3DD" w:rsidR="00B932F0" w:rsidRPr="00F04CB4" w:rsidRDefault="00B932F0" w:rsidP="00272362">
      <w:pPr>
        <w:pStyle w:val="Paragraphe"/>
        <w:numPr>
          <w:ilvl w:val="0"/>
          <w:numId w:val="39"/>
        </w:numPr>
      </w:pPr>
      <w:r w:rsidRPr="00F04CB4">
        <w:rPr>
          <w:i/>
          <w:lang w:val="it-IT"/>
        </w:rPr>
        <w:t>Le persone giuridiche</w:t>
      </w:r>
      <w:r w:rsidRPr="00F04CB4">
        <w:rPr>
          <w:lang w:val="it-IT"/>
        </w:rPr>
        <w:t>, VI Giornate di studio Roma Tre – Poitiers, 20 et 21 juin 2008, Rome (Co-dir</w:t>
      </w:r>
      <w:r w:rsidR="00943517">
        <w:rPr>
          <w:lang w:val="it-IT"/>
        </w:rPr>
        <w:t>. </w:t>
      </w:r>
      <w:r w:rsidRPr="00F04CB4">
        <w:t>P</w:t>
      </w:r>
      <w:r w:rsidR="00943517">
        <w:t>. </w:t>
      </w:r>
      <w:r w:rsidRPr="00F04CB4">
        <w:t>M</w:t>
      </w:r>
      <w:r w:rsidR="00943517">
        <w:t>. </w:t>
      </w:r>
      <w:proofErr w:type="spellStart"/>
      <w:r w:rsidRPr="00F04CB4">
        <w:t>Vecchi</w:t>
      </w:r>
      <w:proofErr w:type="spellEnd"/>
      <w:r w:rsidRPr="00F04CB4">
        <w:t>).</w:t>
      </w:r>
    </w:p>
    <w:p w14:paraId="10C528A9" w14:textId="603FBDF4" w:rsidR="00B932F0" w:rsidRPr="00F04CB4" w:rsidRDefault="00C2694F" w:rsidP="00272362">
      <w:pPr>
        <w:pStyle w:val="Paragraphe"/>
        <w:numPr>
          <w:ilvl w:val="0"/>
          <w:numId w:val="0"/>
        </w:numPr>
        <w:ind w:left="1080"/>
      </w:pPr>
      <w:r w:rsidRPr="00F04CB4">
        <w:rPr>
          <w:i/>
        </w:rPr>
        <w:t>La théorie des nullités</w:t>
      </w:r>
      <w:r w:rsidRPr="00F04CB4">
        <w:rPr>
          <w:b/>
        </w:rPr>
        <w:t>,</w:t>
      </w:r>
      <w:r w:rsidRPr="00F04CB4">
        <w:t xml:space="preserve"> 5</w:t>
      </w:r>
      <w:r w:rsidRPr="00F04CB4">
        <w:rPr>
          <w:vertAlign w:val="superscript"/>
        </w:rPr>
        <w:t>èmes</w:t>
      </w:r>
      <w:r w:rsidRPr="00F04CB4">
        <w:t xml:space="preserve"> journées d’études Poitiers – Roma TRE, </w:t>
      </w:r>
      <w:r w:rsidRPr="00F04CB4">
        <w:rPr>
          <w:i/>
          <w:iCs/>
        </w:rPr>
        <w:t xml:space="preserve"> </w:t>
      </w:r>
      <w:r w:rsidR="00B932F0" w:rsidRPr="00F04CB4">
        <w:t>23 et 24 mars 2007, Poitiers (Co-</w:t>
      </w:r>
      <w:proofErr w:type="spellStart"/>
      <w:r w:rsidR="00B932F0" w:rsidRPr="00F04CB4">
        <w:t>dir</w:t>
      </w:r>
      <w:proofErr w:type="spellEnd"/>
      <w:r w:rsidR="00943517">
        <w:t>. </w:t>
      </w:r>
      <w:r w:rsidR="00B932F0" w:rsidRPr="00F04CB4">
        <w:t>P.M</w:t>
      </w:r>
      <w:r w:rsidR="00943517">
        <w:t>. </w:t>
      </w:r>
      <w:proofErr w:type="spellStart"/>
      <w:r w:rsidR="00B932F0" w:rsidRPr="00F04CB4">
        <w:t>Vecchi</w:t>
      </w:r>
      <w:proofErr w:type="spellEnd"/>
      <w:r w:rsidR="00B932F0" w:rsidRPr="00F04CB4">
        <w:t>)</w:t>
      </w:r>
      <w:r w:rsidR="00272362">
        <w:t xml:space="preserve">. </w:t>
      </w:r>
      <w:r w:rsidR="00272362" w:rsidRPr="00272362">
        <w:rPr>
          <w:i/>
          <w:iCs/>
        </w:rPr>
        <w:t>Actes publiés</w:t>
      </w:r>
      <w:r w:rsidR="00272362">
        <w:rPr>
          <w:i/>
          <w:iCs/>
        </w:rPr>
        <w:t>.</w:t>
      </w:r>
    </w:p>
    <w:p w14:paraId="76B58FB1" w14:textId="632BFB4C" w:rsidR="00C2694F" w:rsidRPr="00F04CB4" w:rsidRDefault="00E95ACC" w:rsidP="00272362">
      <w:pPr>
        <w:pStyle w:val="Paragraphe"/>
        <w:numPr>
          <w:ilvl w:val="0"/>
          <w:numId w:val="39"/>
        </w:numPr>
        <w:rPr>
          <w:lang w:val="it-IT"/>
        </w:rPr>
      </w:pPr>
      <w:r w:rsidRPr="00F04CB4">
        <w:rPr>
          <w:i/>
          <w:iCs/>
          <w:lang w:val="it-IT"/>
        </w:rPr>
        <w:t>Il problema della tipicità e del numero chiuso dei diritti reali</w:t>
      </w:r>
      <w:r w:rsidRPr="00F04CB4">
        <w:rPr>
          <w:lang w:val="it-IT"/>
        </w:rPr>
        <w:t>,</w:t>
      </w:r>
      <w:r w:rsidR="00C2694F" w:rsidRPr="00F04CB4">
        <w:rPr>
          <w:lang w:val="it-IT"/>
        </w:rPr>
        <w:t xml:space="preserve"> </w:t>
      </w:r>
      <w:r w:rsidRPr="00F04CB4">
        <w:rPr>
          <w:lang w:val="it-IT"/>
        </w:rPr>
        <w:t>IV G</w:t>
      </w:r>
      <w:r w:rsidR="00C2694F" w:rsidRPr="00F04CB4">
        <w:rPr>
          <w:lang w:val="it-IT"/>
        </w:rPr>
        <w:t>iornate</w:t>
      </w:r>
      <w:r w:rsidRPr="00F04CB4">
        <w:rPr>
          <w:lang w:val="it-IT"/>
        </w:rPr>
        <w:t xml:space="preserve"> di studio Roma TRE – Poitiers, </w:t>
      </w:r>
      <w:r w:rsidR="00C2694F" w:rsidRPr="00F04CB4">
        <w:rPr>
          <w:lang w:val="it-IT"/>
        </w:rPr>
        <w:t>16 et 17 juin 2006</w:t>
      </w:r>
      <w:r w:rsidRPr="00F04CB4">
        <w:rPr>
          <w:lang w:val="it-IT"/>
        </w:rPr>
        <w:t>, Rome</w:t>
      </w:r>
      <w:r w:rsidR="00C2694F" w:rsidRPr="00F04CB4">
        <w:rPr>
          <w:lang w:val="it-IT"/>
        </w:rPr>
        <w:t xml:space="preserve"> (Co-dir</w:t>
      </w:r>
      <w:r w:rsidR="00943517">
        <w:rPr>
          <w:lang w:val="it-IT"/>
        </w:rPr>
        <w:t>. </w:t>
      </w:r>
      <w:r w:rsidR="00C2694F" w:rsidRPr="00F04CB4">
        <w:rPr>
          <w:lang w:val="it-IT"/>
        </w:rPr>
        <w:t>avec Paolo Vecchi).</w:t>
      </w:r>
    </w:p>
    <w:bookmarkEnd w:id="60"/>
    <w:p w14:paraId="5BB0199C" w14:textId="77777777" w:rsidR="00164798" w:rsidRPr="00D24447" w:rsidRDefault="00164798" w:rsidP="00507A44">
      <w:pPr>
        <w:pStyle w:val="Paragraphedeliste"/>
        <w:ind w:left="1134"/>
        <w:rPr>
          <w:sz w:val="22"/>
          <w:lang w:val="it-IT"/>
        </w:rPr>
      </w:pPr>
    </w:p>
    <w:p w14:paraId="17926049" w14:textId="03ED6856" w:rsidR="00884D97" w:rsidRPr="00CF292C" w:rsidRDefault="00CF292C" w:rsidP="00DB0C22">
      <w:pPr>
        <w:pStyle w:val="Titre2"/>
        <w:spacing w:line="23" w:lineRule="atLeast"/>
      </w:pPr>
      <w:bookmarkStart w:id="61" w:name="_Toc485453966"/>
      <w:bookmarkStart w:id="62" w:name="_Toc485454128"/>
      <w:bookmarkStart w:id="63" w:name="_Toc486159848"/>
      <w:bookmarkStart w:id="64" w:name="_Toc120713907"/>
      <w:r w:rsidRPr="00CF292C">
        <w:t>2.3</w:t>
      </w:r>
      <w:r w:rsidR="00943517">
        <w:t>. </w:t>
      </w:r>
      <w:r>
        <w:t>E</w:t>
      </w:r>
      <w:r w:rsidR="00884D97" w:rsidRPr="00CF292C">
        <w:t>ncadrement</w:t>
      </w:r>
      <w:r w:rsidRPr="00CF292C">
        <w:t xml:space="preserve"> de la recherche</w:t>
      </w:r>
      <w:bookmarkEnd w:id="61"/>
      <w:bookmarkEnd w:id="62"/>
      <w:bookmarkEnd w:id="63"/>
      <w:bookmarkEnd w:id="64"/>
    </w:p>
    <w:p w14:paraId="0AEE6E87" w14:textId="24259BDB" w:rsidR="00884D97" w:rsidRDefault="00884D97" w:rsidP="00884D97">
      <w:pPr>
        <w:rPr>
          <w:bCs/>
          <w:sz w:val="22"/>
          <w:szCs w:val="22"/>
        </w:rPr>
      </w:pPr>
    </w:p>
    <w:p w14:paraId="3D468B92" w14:textId="700084A5" w:rsidR="007D2C2D" w:rsidRPr="007D2C2D" w:rsidRDefault="007D2C2D" w:rsidP="00A355B3">
      <w:pPr>
        <w:pStyle w:val="Titre3"/>
      </w:pPr>
      <w:bookmarkStart w:id="65" w:name="_Toc120713908"/>
      <w:r>
        <w:t>2.3.1</w:t>
      </w:r>
      <w:r w:rsidR="00A355B3">
        <w:t xml:space="preserve"> Directions de thèse</w:t>
      </w:r>
      <w:bookmarkEnd w:id="65"/>
    </w:p>
    <w:p w14:paraId="6B2F2474" w14:textId="1A657BC9" w:rsidR="00A355B3" w:rsidRDefault="00A355B3" w:rsidP="00D3281A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bCs/>
          <w:sz w:val="22"/>
          <w:szCs w:val="22"/>
        </w:rPr>
      </w:pPr>
      <w:r w:rsidRPr="00A355B3">
        <w:rPr>
          <w:rFonts w:asciiTheme="majorHAnsi" w:hAnsiTheme="majorHAnsi" w:cstheme="majorHAnsi"/>
          <w:bCs/>
          <w:sz w:val="22"/>
          <w:szCs w:val="22"/>
        </w:rPr>
        <w:lastRenderedPageBreak/>
        <w:t>Dimitri KAMDJO TEDOM, La situation juridique du sous-traitant de transport de marchandises dans les nouvelles formes de distribution (</w:t>
      </w:r>
      <w:r w:rsidR="00D742C5">
        <w:rPr>
          <w:rFonts w:asciiTheme="majorHAnsi" w:hAnsiTheme="majorHAnsi" w:cstheme="majorHAnsi"/>
          <w:bCs/>
          <w:sz w:val="22"/>
          <w:szCs w:val="22"/>
        </w:rPr>
        <w:t xml:space="preserve">inscription - </w:t>
      </w:r>
      <w:r w:rsidR="00C724D4">
        <w:rPr>
          <w:rFonts w:asciiTheme="majorHAnsi" w:hAnsiTheme="majorHAnsi" w:cstheme="majorHAnsi"/>
          <w:bCs/>
          <w:sz w:val="22"/>
          <w:szCs w:val="22"/>
        </w:rPr>
        <w:t>abandon 2022)</w:t>
      </w:r>
      <w:r w:rsidR="00D742C5">
        <w:rPr>
          <w:rFonts w:asciiTheme="majorHAnsi" w:hAnsiTheme="majorHAnsi" w:cstheme="majorHAnsi"/>
          <w:bCs/>
          <w:sz w:val="22"/>
          <w:szCs w:val="22"/>
        </w:rPr>
        <w:tab/>
      </w:r>
    </w:p>
    <w:p w14:paraId="71F8B0D4" w14:textId="78EEB21C" w:rsidR="00127E35" w:rsidRDefault="00A355B3" w:rsidP="00127E35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A355B3">
        <w:rPr>
          <w:rFonts w:asciiTheme="majorHAnsi" w:hAnsiTheme="majorHAnsi" w:cstheme="majorHAnsi"/>
          <w:bCs/>
          <w:sz w:val="22"/>
          <w:szCs w:val="22"/>
        </w:rPr>
        <w:t>Issaka</w:t>
      </w:r>
      <w:proofErr w:type="spellEnd"/>
      <w:r w:rsidRPr="00A355B3">
        <w:rPr>
          <w:rFonts w:asciiTheme="majorHAnsi" w:hAnsiTheme="majorHAnsi" w:cstheme="majorHAnsi"/>
          <w:bCs/>
          <w:sz w:val="22"/>
          <w:szCs w:val="22"/>
        </w:rPr>
        <w:t xml:space="preserve"> Gildas SAWADOGO, La vente d'immeuble à construire en droit français et OHADA, </w:t>
      </w:r>
      <w:proofErr w:type="spellStart"/>
      <w:r w:rsidRPr="00A355B3">
        <w:rPr>
          <w:rFonts w:asciiTheme="majorHAnsi" w:hAnsiTheme="majorHAnsi" w:cstheme="majorHAnsi"/>
          <w:bCs/>
          <w:sz w:val="22"/>
          <w:szCs w:val="22"/>
        </w:rPr>
        <w:t>co</w:t>
      </w:r>
      <w:proofErr w:type="spellEnd"/>
      <w:r w:rsidRPr="00A355B3">
        <w:rPr>
          <w:rFonts w:asciiTheme="majorHAnsi" w:hAnsiTheme="majorHAnsi" w:cstheme="majorHAnsi"/>
          <w:bCs/>
          <w:sz w:val="22"/>
          <w:szCs w:val="22"/>
        </w:rPr>
        <w:t>-encadrement avec la Pr. M. Faure-</w:t>
      </w:r>
      <w:proofErr w:type="spellStart"/>
      <w:r w:rsidRPr="00A355B3">
        <w:rPr>
          <w:rFonts w:asciiTheme="majorHAnsi" w:hAnsiTheme="majorHAnsi" w:cstheme="majorHAnsi"/>
          <w:bCs/>
          <w:sz w:val="22"/>
          <w:szCs w:val="22"/>
        </w:rPr>
        <w:t>Abbad</w:t>
      </w:r>
      <w:proofErr w:type="spellEnd"/>
      <w:r w:rsidR="00B32C92">
        <w:rPr>
          <w:rFonts w:asciiTheme="majorHAnsi" w:hAnsiTheme="majorHAnsi" w:cstheme="majorHAnsi"/>
          <w:bCs/>
          <w:sz w:val="22"/>
          <w:szCs w:val="22"/>
        </w:rPr>
        <w:t>, inscription 2020</w:t>
      </w:r>
    </w:p>
    <w:p w14:paraId="43177CF2" w14:textId="6BFA8611" w:rsidR="00BE7BC6" w:rsidRDefault="00BE7BC6" w:rsidP="00127E35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bCs/>
          <w:sz w:val="22"/>
          <w:szCs w:val="22"/>
        </w:rPr>
      </w:pPr>
      <w:r w:rsidRPr="00127E35">
        <w:rPr>
          <w:rFonts w:asciiTheme="majorHAnsi" w:hAnsiTheme="majorHAnsi" w:cstheme="majorHAnsi"/>
          <w:bCs/>
          <w:sz w:val="22"/>
          <w:szCs w:val="22"/>
        </w:rPr>
        <w:t xml:space="preserve">Ana GVENTSADZE, </w:t>
      </w:r>
      <w:r w:rsidR="00730108" w:rsidRPr="00127E35">
        <w:rPr>
          <w:rFonts w:asciiTheme="majorHAnsi" w:hAnsiTheme="majorHAnsi" w:cstheme="majorHAnsi"/>
          <w:bCs/>
          <w:sz w:val="22"/>
          <w:szCs w:val="22"/>
        </w:rPr>
        <w:t xml:space="preserve">Ordre public et nullités contractuelles, </w:t>
      </w:r>
      <w:proofErr w:type="spellStart"/>
      <w:r w:rsidR="00730108" w:rsidRPr="00127E35">
        <w:rPr>
          <w:rFonts w:asciiTheme="majorHAnsi" w:hAnsiTheme="majorHAnsi" w:cstheme="majorHAnsi"/>
          <w:bCs/>
          <w:sz w:val="22"/>
          <w:szCs w:val="22"/>
        </w:rPr>
        <w:t>Co-Tutelle</w:t>
      </w:r>
      <w:proofErr w:type="spellEnd"/>
      <w:r w:rsidR="00730108" w:rsidRPr="00127E35">
        <w:rPr>
          <w:rFonts w:asciiTheme="majorHAnsi" w:hAnsiTheme="majorHAnsi" w:cstheme="majorHAnsi"/>
          <w:bCs/>
          <w:sz w:val="22"/>
          <w:szCs w:val="22"/>
        </w:rPr>
        <w:t xml:space="preserve"> avec Pr. </w:t>
      </w:r>
      <w:proofErr w:type="spellStart"/>
      <w:r w:rsidR="00730108" w:rsidRPr="00127E35">
        <w:rPr>
          <w:rFonts w:asciiTheme="majorHAnsi" w:hAnsiTheme="majorHAnsi" w:cstheme="majorHAnsi"/>
          <w:bCs/>
          <w:sz w:val="22"/>
          <w:szCs w:val="22"/>
        </w:rPr>
        <w:t>Zurab</w:t>
      </w:r>
      <w:proofErr w:type="spellEnd"/>
      <w:r w:rsidR="00730108" w:rsidRPr="00127E35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="00730108" w:rsidRPr="00127E35">
        <w:rPr>
          <w:rFonts w:asciiTheme="majorHAnsi" w:hAnsiTheme="majorHAnsi" w:cstheme="majorHAnsi"/>
          <w:bCs/>
          <w:sz w:val="22"/>
          <w:szCs w:val="22"/>
        </w:rPr>
        <w:t>Chechelashvili</w:t>
      </w:r>
      <w:proofErr w:type="spellEnd"/>
      <w:r w:rsidR="00011E43" w:rsidRPr="00127E35">
        <w:rPr>
          <w:rFonts w:asciiTheme="majorHAnsi" w:hAnsiTheme="majorHAnsi" w:cstheme="majorHAnsi"/>
          <w:bCs/>
          <w:sz w:val="22"/>
          <w:szCs w:val="22"/>
        </w:rPr>
        <w:t>, Université Internationale du Caucase, Tbilissi (Géorgie),</w:t>
      </w:r>
      <w:r w:rsidR="00521626">
        <w:rPr>
          <w:rFonts w:asciiTheme="majorHAnsi" w:hAnsiTheme="majorHAnsi" w:cstheme="majorHAnsi"/>
          <w:bCs/>
          <w:sz w:val="22"/>
          <w:szCs w:val="22"/>
        </w:rPr>
        <w:t xml:space="preserve"> inscription</w:t>
      </w:r>
      <w:r w:rsidR="00011E43" w:rsidRPr="00127E3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27E35">
        <w:rPr>
          <w:rFonts w:asciiTheme="majorHAnsi" w:hAnsiTheme="majorHAnsi" w:cstheme="majorHAnsi"/>
          <w:bCs/>
          <w:sz w:val="22"/>
          <w:szCs w:val="22"/>
        </w:rPr>
        <w:t>2021</w:t>
      </w:r>
      <w:r w:rsidR="00127E35">
        <w:rPr>
          <w:rFonts w:asciiTheme="majorHAnsi" w:hAnsiTheme="majorHAnsi" w:cstheme="majorHAnsi"/>
          <w:bCs/>
          <w:sz w:val="22"/>
          <w:szCs w:val="22"/>
        </w:rPr>
        <w:t>.</w:t>
      </w:r>
    </w:p>
    <w:p w14:paraId="702B8D14" w14:textId="15866088" w:rsidR="00127E35" w:rsidRDefault="00127E35" w:rsidP="00127E35">
      <w:pPr>
        <w:pStyle w:val="Paragraphedeliste"/>
        <w:ind w:left="720"/>
        <w:rPr>
          <w:rFonts w:asciiTheme="majorHAnsi" w:hAnsiTheme="majorHAnsi" w:cstheme="majorHAnsi"/>
          <w:bCs/>
          <w:sz w:val="22"/>
          <w:szCs w:val="22"/>
        </w:rPr>
      </w:pPr>
    </w:p>
    <w:p w14:paraId="2ED0E35D" w14:textId="2E33D7EF" w:rsidR="00D66133" w:rsidRPr="00F04CB4" w:rsidRDefault="00D66133" w:rsidP="00D66133">
      <w:pPr>
        <w:pStyle w:val="Titre3"/>
      </w:pPr>
      <w:bookmarkStart w:id="66" w:name="_Toc120713909"/>
      <w:bookmarkStart w:id="67" w:name="_Toc485453969"/>
      <w:bookmarkStart w:id="68" w:name="_Toc485454131"/>
      <w:bookmarkStart w:id="69" w:name="_Toc486159852"/>
      <w:r>
        <w:t xml:space="preserve">2.3.3 </w:t>
      </w:r>
      <w:r w:rsidRPr="00F04CB4">
        <w:t>Jurys de soutenance d</w:t>
      </w:r>
      <w:r>
        <w:t>’ HDR</w:t>
      </w:r>
      <w:bookmarkEnd w:id="66"/>
    </w:p>
    <w:p w14:paraId="1EAF359D" w14:textId="74A18691" w:rsidR="00D66133" w:rsidRDefault="00D66133" w:rsidP="00D66133">
      <w:pPr>
        <w:pStyle w:val="Paragraphe"/>
      </w:pPr>
      <w:r>
        <w:t xml:space="preserve">C. HUSSON-ROCHCONGAR, </w:t>
      </w:r>
      <w:r w:rsidRPr="00E63385">
        <w:rPr>
          <w:i/>
          <w:iCs/>
        </w:rPr>
        <w:t>Jalons pour une théorie des finances publiques</w:t>
      </w:r>
      <w:r>
        <w:t xml:space="preserve">, </w:t>
      </w:r>
      <w:r w:rsidR="003D5B29">
        <w:t xml:space="preserve">Université de Poitiers, </w:t>
      </w:r>
      <w:r w:rsidR="009A7D3D">
        <w:t xml:space="preserve">30 juin </w:t>
      </w:r>
      <w:r w:rsidR="003D5B29">
        <w:t xml:space="preserve">2022 </w:t>
      </w:r>
      <w:r w:rsidR="00573509">
        <w:t>(</w:t>
      </w:r>
      <w:r w:rsidR="00165833">
        <w:t>R</w:t>
      </w:r>
      <w:r w:rsidR="00573509">
        <w:t>apporteur)</w:t>
      </w:r>
      <w:r w:rsidR="003D5B29">
        <w:t>.</w:t>
      </w:r>
    </w:p>
    <w:p w14:paraId="7796355B" w14:textId="77777777" w:rsidR="00D66133" w:rsidRPr="00582354" w:rsidRDefault="00D66133" w:rsidP="00D66133">
      <w:pPr>
        <w:pStyle w:val="Paragraphe"/>
        <w:numPr>
          <w:ilvl w:val="0"/>
          <w:numId w:val="0"/>
        </w:numPr>
        <w:ind w:left="720"/>
      </w:pPr>
    </w:p>
    <w:p w14:paraId="710C0552" w14:textId="602384C9" w:rsidR="00884D97" w:rsidRPr="00F04CB4" w:rsidRDefault="007D2C2D" w:rsidP="00367E11">
      <w:pPr>
        <w:pStyle w:val="Titre3"/>
      </w:pPr>
      <w:bookmarkStart w:id="70" w:name="_Toc120713910"/>
      <w:r>
        <w:t>2.3.</w:t>
      </w:r>
      <w:r w:rsidR="008D4605">
        <w:t>4</w:t>
      </w:r>
      <w:r>
        <w:t xml:space="preserve"> </w:t>
      </w:r>
      <w:r w:rsidR="00884D97" w:rsidRPr="00F04CB4">
        <w:t>Jurys de soutenance de thèses de doctorat</w:t>
      </w:r>
      <w:bookmarkEnd w:id="67"/>
      <w:bookmarkEnd w:id="68"/>
      <w:bookmarkEnd w:id="69"/>
      <w:bookmarkEnd w:id="70"/>
    </w:p>
    <w:p w14:paraId="02EC6EC9" w14:textId="24DBECE0" w:rsidR="00582354" w:rsidRPr="00582354" w:rsidRDefault="00582354" w:rsidP="00AD4E95">
      <w:pPr>
        <w:pStyle w:val="Paragraphe"/>
      </w:pPr>
      <w:bookmarkStart w:id="71" w:name="_Hlk93935324"/>
      <w:r w:rsidRPr="00582354">
        <w:t xml:space="preserve">S. THIAM, </w:t>
      </w:r>
      <w:r w:rsidRPr="00582354">
        <w:rPr>
          <w:i/>
          <w:iCs/>
        </w:rPr>
        <w:t>L</w:t>
      </w:r>
      <w:r>
        <w:rPr>
          <w:i/>
          <w:iCs/>
        </w:rPr>
        <w:t>e statut juridique du footballeur mineur</w:t>
      </w:r>
      <w:r>
        <w:t xml:space="preserve">, </w:t>
      </w:r>
      <w:r w:rsidRPr="00582354">
        <w:t>Aix-Mars</w:t>
      </w:r>
      <w:r>
        <w:t>eille, 2022 (Rapporteur).</w:t>
      </w:r>
    </w:p>
    <w:p w14:paraId="1A67997C" w14:textId="3E6EF52A" w:rsidR="00582354" w:rsidRDefault="00C6245C" w:rsidP="00BB0C70">
      <w:pPr>
        <w:pStyle w:val="Paragraphe"/>
      </w:pPr>
      <w:r>
        <w:t>Y. KAO,</w:t>
      </w:r>
      <w:r w:rsidRPr="00582354">
        <w:rPr>
          <w:i/>
          <w:iCs/>
        </w:rPr>
        <w:t xml:space="preserve"> </w:t>
      </w:r>
      <w:r w:rsidR="00162368" w:rsidRPr="00582354">
        <w:rPr>
          <w:i/>
          <w:iCs/>
        </w:rPr>
        <w:t>Le c</w:t>
      </w:r>
      <w:r w:rsidRPr="00582354">
        <w:rPr>
          <w:i/>
          <w:iCs/>
        </w:rPr>
        <w:t>ontrat portant sur une chose future</w:t>
      </w:r>
      <w:r>
        <w:t xml:space="preserve">, </w:t>
      </w:r>
      <w:proofErr w:type="spellStart"/>
      <w:r>
        <w:t>dir</w:t>
      </w:r>
      <w:proofErr w:type="spellEnd"/>
      <w:r>
        <w:t>. M. Faure-</w:t>
      </w:r>
      <w:proofErr w:type="spellStart"/>
      <w:r>
        <w:t>Abbad</w:t>
      </w:r>
      <w:proofErr w:type="spellEnd"/>
      <w:r>
        <w:t>, Poitiers, 2020</w:t>
      </w:r>
      <w:r w:rsidR="00582354">
        <w:t xml:space="preserve"> (Président</w:t>
      </w:r>
      <w:bookmarkEnd w:id="71"/>
      <w:r w:rsidR="00582354">
        <w:t>).</w:t>
      </w:r>
    </w:p>
    <w:p w14:paraId="0E28F8C1" w14:textId="52FBA14B" w:rsidR="00884D97" w:rsidRPr="00AD4E95" w:rsidRDefault="00706BA6" w:rsidP="00BB0C70">
      <w:pPr>
        <w:pStyle w:val="Paragraphe"/>
      </w:pPr>
      <w:r w:rsidRPr="00AD4E95">
        <w:t xml:space="preserve">R. </w:t>
      </w:r>
      <w:r w:rsidR="00162368" w:rsidRPr="00AD4E95">
        <w:t>YANG</w:t>
      </w:r>
      <w:r w:rsidR="00884D97" w:rsidRPr="00AD4E95">
        <w:t xml:space="preserve">, </w:t>
      </w:r>
      <w:r w:rsidR="00884D97" w:rsidRPr="00582354">
        <w:rPr>
          <w:i/>
        </w:rPr>
        <w:t>Le mécanisme chinois du transfert de propriété dans la vente à la lumière des droits français et allemand</w:t>
      </w:r>
      <w:r w:rsidR="00884D97" w:rsidRPr="00AD4E95">
        <w:t xml:space="preserve">, </w:t>
      </w:r>
      <w:proofErr w:type="spellStart"/>
      <w:r w:rsidR="00884D97" w:rsidRPr="00AD4E95">
        <w:t>dir</w:t>
      </w:r>
      <w:proofErr w:type="spellEnd"/>
      <w:r w:rsidR="00943517" w:rsidRPr="00AD4E95">
        <w:t>. </w:t>
      </w:r>
      <w:r w:rsidR="00884D97" w:rsidRPr="00AD4E95">
        <w:t>C</w:t>
      </w:r>
      <w:r w:rsidR="00943517" w:rsidRPr="00AD4E95">
        <w:t>. </w:t>
      </w:r>
      <w:proofErr w:type="spellStart"/>
      <w:r w:rsidR="00884D97" w:rsidRPr="00AD4E95">
        <w:t>Ophèle</w:t>
      </w:r>
      <w:proofErr w:type="spellEnd"/>
      <w:r w:rsidR="00884D97" w:rsidRPr="00AD4E95">
        <w:t>, Thèse Université François Rabelais, Tours, 2016</w:t>
      </w:r>
    </w:p>
    <w:p w14:paraId="54DBAB4D" w14:textId="66E816B6" w:rsidR="00884D97" w:rsidRPr="00162368" w:rsidRDefault="00706BA6" w:rsidP="00AD4E95">
      <w:pPr>
        <w:pStyle w:val="Paragraphe"/>
        <w:rPr>
          <w:lang w:val="it-IT"/>
        </w:rPr>
      </w:pPr>
      <w:r w:rsidRPr="00497FF1">
        <w:rPr>
          <w:lang w:val="it-IT"/>
        </w:rPr>
        <w:t xml:space="preserve">F. </w:t>
      </w:r>
      <w:r w:rsidR="00162368" w:rsidRPr="00497FF1">
        <w:rPr>
          <w:lang w:val="it-IT"/>
        </w:rPr>
        <w:t>COPPOLA</w:t>
      </w:r>
      <w:r w:rsidR="00884D97" w:rsidRPr="00497FF1">
        <w:rPr>
          <w:lang w:val="it-IT"/>
        </w:rPr>
        <w:t xml:space="preserve">, </w:t>
      </w:r>
      <w:r w:rsidR="00884D97" w:rsidRPr="00A355B3">
        <w:rPr>
          <w:i/>
          <w:lang w:val="it-IT"/>
        </w:rPr>
        <w:t>Art.2645 Ter C.C.: Autonomia privata e negozi di destinazione</w:t>
      </w:r>
      <w:r w:rsidR="00884D97" w:rsidRPr="00497FF1">
        <w:rPr>
          <w:lang w:val="it-IT"/>
        </w:rPr>
        <w:t>, dir</w:t>
      </w:r>
      <w:r w:rsidR="00943517" w:rsidRPr="00497FF1">
        <w:rPr>
          <w:lang w:val="it-IT"/>
        </w:rPr>
        <w:t>. </w:t>
      </w:r>
      <w:r w:rsidR="00884D97" w:rsidRPr="00162368">
        <w:rPr>
          <w:lang w:val="it-IT"/>
        </w:rPr>
        <w:t>M.C</w:t>
      </w:r>
      <w:r w:rsidR="00943517" w:rsidRPr="00162368">
        <w:rPr>
          <w:lang w:val="it-IT"/>
        </w:rPr>
        <w:t>. </w:t>
      </w:r>
      <w:r w:rsidR="00884D97" w:rsidRPr="00162368">
        <w:rPr>
          <w:lang w:val="it-IT"/>
        </w:rPr>
        <w:t>Venuti, Thèse Université de Palerme, 2009</w:t>
      </w:r>
    </w:p>
    <w:p w14:paraId="0A4782BE" w14:textId="7C9F489F" w:rsidR="00884D97" w:rsidRPr="00AD4E95" w:rsidRDefault="00706BA6" w:rsidP="00AD4E95">
      <w:pPr>
        <w:pStyle w:val="Paragraphe"/>
      </w:pPr>
      <w:r w:rsidRPr="00210E52">
        <w:rPr>
          <w:lang w:val="it-IT"/>
        </w:rPr>
        <w:t xml:space="preserve">C. </w:t>
      </w:r>
      <w:r w:rsidR="00162368" w:rsidRPr="00210E52">
        <w:rPr>
          <w:lang w:val="it-IT"/>
        </w:rPr>
        <w:t>MARIANI</w:t>
      </w:r>
      <w:r w:rsidR="00884D97" w:rsidRPr="00210E52">
        <w:rPr>
          <w:lang w:val="it-IT"/>
        </w:rPr>
        <w:t xml:space="preserve">, </w:t>
      </w:r>
      <w:r w:rsidR="00884D97" w:rsidRPr="00210E52">
        <w:rPr>
          <w:i/>
          <w:lang w:val="it-IT"/>
        </w:rPr>
        <w:t>Il nesso di causalità nell’illecito civile</w:t>
      </w:r>
      <w:r w:rsidR="00884D97" w:rsidRPr="00210E52">
        <w:rPr>
          <w:lang w:val="it-IT"/>
        </w:rPr>
        <w:t>, dir</w:t>
      </w:r>
      <w:r w:rsidR="00943517" w:rsidRPr="00210E52">
        <w:rPr>
          <w:lang w:val="it-IT"/>
        </w:rPr>
        <w:t>. </w:t>
      </w:r>
      <w:r w:rsidR="00884D97" w:rsidRPr="00AD4E95">
        <w:t>L</w:t>
      </w:r>
      <w:r w:rsidR="00943517" w:rsidRPr="00AD4E95">
        <w:t>. </w:t>
      </w:r>
      <w:proofErr w:type="spellStart"/>
      <w:r w:rsidR="00884D97" w:rsidRPr="00AD4E95">
        <w:t>Nivarra</w:t>
      </w:r>
      <w:proofErr w:type="spellEnd"/>
      <w:r w:rsidR="00884D97" w:rsidRPr="00AD4E95">
        <w:t>, Thèse Université de Palerme, 2009.</w:t>
      </w:r>
    </w:p>
    <w:p w14:paraId="746F575C" w14:textId="2D46522A" w:rsidR="00884D97" w:rsidRPr="00AD4E95" w:rsidRDefault="00706BA6" w:rsidP="00AD4E95">
      <w:pPr>
        <w:pStyle w:val="Paragraphe"/>
      </w:pPr>
      <w:r w:rsidRPr="00210E52">
        <w:rPr>
          <w:lang w:val="it-IT"/>
        </w:rPr>
        <w:t xml:space="preserve">C. </w:t>
      </w:r>
      <w:r w:rsidR="00162368" w:rsidRPr="00210E52">
        <w:rPr>
          <w:lang w:val="it-IT"/>
        </w:rPr>
        <w:t>DI MARZO</w:t>
      </w:r>
      <w:r w:rsidR="00884D97" w:rsidRPr="00210E52">
        <w:rPr>
          <w:lang w:val="it-IT"/>
        </w:rPr>
        <w:t xml:space="preserve">, </w:t>
      </w:r>
      <w:r w:rsidR="00884D97" w:rsidRPr="00210E52">
        <w:rPr>
          <w:i/>
          <w:lang w:val="it-IT"/>
        </w:rPr>
        <w:t>Mass torts e responsabilità civile</w:t>
      </w:r>
      <w:r w:rsidR="00884D97" w:rsidRPr="00210E52">
        <w:rPr>
          <w:lang w:val="it-IT"/>
        </w:rPr>
        <w:t>, dir</w:t>
      </w:r>
      <w:r w:rsidR="00943517" w:rsidRPr="00210E52">
        <w:rPr>
          <w:lang w:val="it-IT"/>
        </w:rPr>
        <w:t>. </w:t>
      </w:r>
      <w:r w:rsidR="00305D4E" w:rsidRPr="00AD4E95">
        <w:t>E</w:t>
      </w:r>
      <w:r w:rsidR="00943517" w:rsidRPr="00AD4E95">
        <w:t>. </w:t>
      </w:r>
      <w:proofErr w:type="spellStart"/>
      <w:r w:rsidR="00305D4E" w:rsidRPr="00AD4E95">
        <w:t>Camilleri</w:t>
      </w:r>
      <w:proofErr w:type="spellEnd"/>
      <w:r w:rsidR="00305D4E" w:rsidRPr="00AD4E95">
        <w:t xml:space="preserve">, </w:t>
      </w:r>
      <w:r w:rsidR="00884D97" w:rsidRPr="00AD4E95">
        <w:t>Thèse Université de Palerme, 2009.</w:t>
      </w:r>
    </w:p>
    <w:p w14:paraId="3CCA6C23" w14:textId="6B075D7D" w:rsidR="00207C13" w:rsidRPr="00162368" w:rsidRDefault="00706BA6" w:rsidP="00AD4E95">
      <w:pPr>
        <w:pStyle w:val="Paragraphe"/>
        <w:rPr>
          <w:lang w:val="it-IT"/>
        </w:rPr>
      </w:pPr>
      <w:r w:rsidRPr="00210E52">
        <w:rPr>
          <w:lang w:val="it-IT"/>
        </w:rPr>
        <w:t xml:space="preserve">G. </w:t>
      </w:r>
      <w:r w:rsidR="00162368" w:rsidRPr="00210E52">
        <w:rPr>
          <w:lang w:val="it-IT"/>
        </w:rPr>
        <w:t>SOLE</w:t>
      </w:r>
      <w:r w:rsidR="009D1791" w:rsidRPr="00210E52">
        <w:rPr>
          <w:lang w:val="it-IT"/>
        </w:rPr>
        <w:t xml:space="preserve">, </w:t>
      </w:r>
      <w:r w:rsidR="009D1791" w:rsidRPr="00210E52">
        <w:rPr>
          <w:i/>
          <w:lang w:val="it-IT"/>
        </w:rPr>
        <w:t>Il concorso del fatto colposo del creditore tra responsabilità contrattuale ed extracontrattuale</w:t>
      </w:r>
      <w:r w:rsidR="009D1791" w:rsidRPr="00210E52">
        <w:rPr>
          <w:lang w:val="it-IT"/>
        </w:rPr>
        <w:t>, dir</w:t>
      </w:r>
      <w:r w:rsidR="00943517" w:rsidRPr="00210E52">
        <w:rPr>
          <w:lang w:val="it-IT"/>
        </w:rPr>
        <w:t>. </w:t>
      </w:r>
      <w:r w:rsidR="009D1791" w:rsidRPr="00162368">
        <w:rPr>
          <w:lang w:val="it-IT"/>
        </w:rPr>
        <w:t>R</w:t>
      </w:r>
      <w:r w:rsidR="00943517" w:rsidRPr="00162368">
        <w:rPr>
          <w:lang w:val="it-IT"/>
        </w:rPr>
        <w:t>. </w:t>
      </w:r>
      <w:r w:rsidR="009D1791" w:rsidRPr="00162368">
        <w:rPr>
          <w:lang w:val="it-IT"/>
        </w:rPr>
        <w:t xml:space="preserve">Natoli, </w:t>
      </w:r>
      <w:r w:rsidR="002E3199" w:rsidRPr="00162368">
        <w:rPr>
          <w:lang w:val="it-IT"/>
        </w:rPr>
        <w:t xml:space="preserve">Thèse Université de </w:t>
      </w:r>
      <w:r w:rsidR="00532B71" w:rsidRPr="00162368">
        <w:rPr>
          <w:lang w:val="it-IT"/>
        </w:rPr>
        <w:t xml:space="preserve">Palerme, </w:t>
      </w:r>
      <w:r w:rsidR="009D1791" w:rsidRPr="00162368">
        <w:rPr>
          <w:lang w:val="it-IT"/>
        </w:rPr>
        <w:t>2010.</w:t>
      </w:r>
    </w:p>
    <w:p w14:paraId="478E0788" w14:textId="77777777" w:rsidR="00AD4E95" w:rsidRPr="00162368" w:rsidRDefault="00AD4E95" w:rsidP="00ED264F">
      <w:pPr>
        <w:spacing w:line="276" w:lineRule="auto"/>
        <w:jc w:val="center"/>
        <w:rPr>
          <w:sz w:val="22"/>
          <w:szCs w:val="22"/>
          <w:lang w:val="it-IT"/>
        </w:rPr>
      </w:pPr>
    </w:p>
    <w:p w14:paraId="75699337" w14:textId="3D83C3AF" w:rsidR="00ED264F" w:rsidRDefault="00C644F6" w:rsidP="00367E11">
      <w:pPr>
        <w:pStyle w:val="Titre1"/>
      </w:pPr>
      <w:bookmarkStart w:id="72" w:name="_Toc485453970"/>
      <w:bookmarkStart w:id="73" w:name="_Toc485454132"/>
      <w:bookmarkStart w:id="74" w:name="_Toc486159853"/>
      <w:bookmarkStart w:id="75" w:name="_Toc120713911"/>
      <w:r>
        <w:t>3</w:t>
      </w:r>
      <w:r w:rsidR="00943517">
        <w:t>. </w:t>
      </w:r>
      <w:r w:rsidRPr="00F04CB4">
        <w:t>VALORISATION DE LA RECHERCHE</w:t>
      </w:r>
      <w:bookmarkEnd w:id="72"/>
      <w:bookmarkEnd w:id="73"/>
      <w:bookmarkEnd w:id="74"/>
      <w:bookmarkEnd w:id="75"/>
    </w:p>
    <w:p w14:paraId="6E41A628" w14:textId="2BE70DF0" w:rsidR="00B95EAD" w:rsidRPr="00F04CB4" w:rsidRDefault="006C0461" w:rsidP="00367E11">
      <w:pPr>
        <w:pStyle w:val="Titre2"/>
      </w:pPr>
      <w:bookmarkStart w:id="76" w:name="_Toc485453971"/>
      <w:bookmarkStart w:id="77" w:name="_Toc485454133"/>
      <w:bookmarkStart w:id="78" w:name="_Toc486159854"/>
      <w:bookmarkStart w:id="79" w:name="_Toc120713912"/>
      <w:r>
        <w:t>3</w:t>
      </w:r>
      <w:r w:rsidR="00ED264F" w:rsidRPr="00F04CB4">
        <w:t>.1</w:t>
      </w:r>
      <w:r w:rsidR="00943517">
        <w:t>. </w:t>
      </w:r>
      <w:r w:rsidR="00CC02E8" w:rsidRPr="00F04CB4">
        <w:t>Confé</w:t>
      </w:r>
      <w:r w:rsidR="00076E2D" w:rsidRPr="00F04CB4">
        <w:t>rences</w:t>
      </w:r>
      <w:r w:rsidR="00E87758">
        <w:t>, séminaires</w:t>
      </w:r>
      <w:r w:rsidR="00076E2D" w:rsidRPr="00F04CB4">
        <w:t xml:space="preserve"> </w:t>
      </w:r>
      <w:r w:rsidR="0097033E">
        <w:t xml:space="preserve">de recherche </w:t>
      </w:r>
      <w:r w:rsidR="00076E2D" w:rsidRPr="00F04CB4">
        <w:t>et</w:t>
      </w:r>
      <w:r w:rsidR="00CC02E8" w:rsidRPr="00F04CB4">
        <w:t xml:space="preserve"> communications</w:t>
      </w:r>
      <w:bookmarkEnd w:id="76"/>
      <w:bookmarkEnd w:id="77"/>
      <w:bookmarkEnd w:id="78"/>
      <w:r w:rsidR="0097033E">
        <w:t xml:space="preserve"> scientifiques</w:t>
      </w:r>
      <w:bookmarkEnd w:id="79"/>
      <w:r w:rsidR="00CC02E8" w:rsidRPr="00F04CB4">
        <w:t xml:space="preserve"> </w:t>
      </w:r>
    </w:p>
    <w:p w14:paraId="07001EFE" w14:textId="6A9CC20D" w:rsidR="0093723D" w:rsidRPr="00F04CB4" w:rsidRDefault="00070302" w:rsidP="0093723D">
      <w:pPr>
        <w:pStyle w:val="Titre3"/>
      </w:pPr>
      <w:bookmarkStart w:id="80" w:name="_Toc120713913"/>
      <w:bookmarkStart w:id="81" w:name="_Toc485453972"/>
      <w:bookmarkStart w:id="82" w:name="_Toc485454134"/>
      <w:bookmarkStart w:id="83" w:name="_Toc486159855"/>
      <w:r>
        <w:t xml:space="preserve">3.1.1. </w:t>
      </w:r>
      <w:r w:rsidR="0093723D">
        <w:t>Période 201</w:t>
      </w:r>
      <w:r w:rsidR="005A3CCF">
        <w:t>9</w:t>
      </w:r>
      <w:r w:rsidR="0093723D">
        <w:t>-202</w:t>
      </w:r>
      <w:r w:rsidR="005A3CCF">
        <w:t>3</w:t>
      </w:r>
      <w:bookmarkEnd w:id="80"/>
    </w:p>
    <w:p w14:paraId="2E7FD376" w14:textId="3F6785CE" w:rsidR="00566FC2" w:rsidRDefault="00566FC2" w:rsidP="0033537F">
      <w:pPr>
        <w:pStyle w:val="Paragraphe"/>
        <w:numPr>
          <w:ilvl w:val="0"/>
          <w:numId w:val="41"/>
        </w:numPr>
      </w:pPr>
      <w:bookmarkStart w:id="84" w:name="_Hlk93936071"/>
      <w:r>
        <w:t xml:space="preserve">2022 : Poitiers, </w:t>
      </w:r>
      <w:r w:rsidR="0071187C">
        <w:t>« </w:t>
      </w:r>
      <w:r>
        <w:t xml:space="preserve">Escamotage du Parlement, la </w:t>
      </w:r>
      <w:r w:rsidR="0071187C">
        <w:t>C</w:t>
      </w:r>
      <w:r>
        <w:t>our de cassation complice ?</w:t>
      </w:r>
      <w:r w:rsidR="0071187C">
        <w:t> »,</w:t>
      </w:r>
      <w:r>
        <w:t xml:space="preserve"> Colloque </w:t>
      </w:r>
      <w:r w:rsidR="0071187C">
        <w:rPr>
          <w:i/>
          <w:iCs/>
        </w:rPr>
        <w:t>Le Parlement escamoté</w:t>
      </w:r>
      <w:r w:rsidR="00C53AEC">
        <w:rPr>
          <w:i/>
          <w:iCs/>
        </w:rPr>
        <w:t xml:space="preserve">, </w:t>
      </w:r>
      <w:r w:rsidR="00C53AEC">
        <w:t xml:space="preserve">B. </w:t>
      </w:r>
      <w:proofErr w:type="spellStart"/>
      <w:r w:rsidR="00C53AEC">
        <w:t>Ridard</w:t>
      </w:r>
      <w:proofErr w:type="spellEnd"/>
      <w:r w:rsidR="00C53AEC">
        <w:t xml:space="preserve"> &amp; D. Fallon (</w:t>
      </w:r>
      <w:proofErr w:type="spellStart"/>
      <w:r w:rsidR="00C53AEC">
        <w:t>dir</w:t>
      </w:r>
      <w:proofErr w:type="spellEnd"/>
      <w:r w:rsidR="00C53AEC">
        <w:t>.)</w:t>
      </w:r>
      <w:r w:rsidR="0071187C">
        <w:rPr>
          <w:i/>
          <w:iCs/>
        </w:rPr>
        <w:t xml:space="preserve">, </w:t>
      </w:r>
      <w:r w:rsidR="0071187C">
        <w:t>15-16 décembre 2022</w:t>
      </w:r>
      <w:r w:rsidR="0071187C" w:rsidRPr="00BE2C78">
        <w:t xml:space="preserve"> </w:t>
      </w:r>
      <w:r w:rsidR="00BE2C78">
        <w:t>(</w:t>
      </w:r>
      <w:r w:rsidR="00BE2C78" w:rsidRPr="00BE2C78">
        <w:t>hal-03988083</w:t>
      </w:r>
      <w:r w:rsidR="00BE2C78">
        <w:t>)</w:t>
      </w:r>
    </w:p>
    <w:p w14:paraId="68900DAA" w14:textId="103CEA30" w:rsidR="00D827A1" w:rsidRPr="00D827A1" w:rsidRDefault="00D827A1" w:rsidP="0033537F">
      <w:pPr>
        <w:pStyle w:val="Paragraphe"/>
        <w:numPr>
          <w:ilvl w:val="0"/>
          <w:numId w:val="41"/>
        </w:numPr>
      </w:pPr>
      <w:r w:rsidRPr="00D827A1">
        <w:t xml:space="preserve">2022 : Poitiers, </w:t>
      </w:r>
      <w:r w:rsidR="0071187C">
        <w:t>« </w:t>
      </w:r>
      <w:r w:rsidRPr="00D827A1">
        <w:t>La prescription trentenaire</w:t>
      </w:r>
      <w:r w:rsidR="0071187C">
        <w:t> »</w:t>
      </w:r>
      <w:r w:rsidRPr="00D827A1">
        <w:t>, C</w:t>
      </w:r>
      <w:r>
        <w:t xml:space="preserve">olloque </w:t>
      </w:r>
      <w:r w:rsidR="0071187C">
        <w:t xml:space="preserve">Les trente </w:t>
      </w:r>
      <w:r w:rsidR="002E6E84">
        <w:t xml:space="preserve">ans </w:t>
      </w:r>
      <w:r w:rsidR="0071187C">
        <w:t>de l’</w:t>
      </w:r>
      <w:r>
        <w:t>E</w:t>
      </w:r>
      <w:r w:rsidR="0071187C">
        <w:t>quipe de Recherche en Droit privé</w:t>
      </w:r>
      <w:r>
        <w:t>, 14-15 décembre 2022</w:t>
      </w:r>
      <w:r w:rsidR="000A4FA3">
        <w:t xml:space="preserve"> </w:t>
      </w:r>
      <w:r w:rsidR="000A4FA3" w:rsidRPr="000A4FA3">
        <w:rPr>
          <w:rFonts w:ascii="Cambria Math" w:hAnsi="Cambria Math" w:cs="Cambria Math"/>
        </w:rPr>
        <w:t>⟨</w:t>
      </w:r>
      <w:r w:rsidR="000A4FA3" w:rsidRPr="000A4FA3">
        <w:t>hal-04008839</w:t>
      </w:r>
      <w:r w:rsidR="000A4FA3" w:rsidRPr="000A4FA3">
        <w:rPr>
          <w:rFonts w:ascii="Cambria Math" w:hAnsi="Cambria Math" w:cs="Cambria Math"/>
        </w:rPr>
        <w:t>⟩</w:t>
      </w:r>
    </w:p>
    <w:p w14:paraId="1115A24E" w14:textId="356165D9" w:rsidR="00D827A1" w:rsidRPr="00D827A1" w:rsidRDefault="00D827A1" w:rsidP="0033537F">
      <w:pPr>
        <w:pStyle w:val="Paragraphe"/>
        <w:numPr>
          <w:ilvl w:val="0"/>
          <w:numId w:val="41"/>
        </w:numPr>
      </w:pPr>
      <w:r w:rsidRPr="00D827A1">
        <w:t xml:space="preserve">2022 : </w:t>
      </w:r>
      <w:r>
        <w:t>Sherbrooke</w:t>
      </w:r>
      <w:r w:rsidR="002F41A8">
        <w:t xml:space="preserve"> (</w:t>
      </w:r>
      <w:proofErr w:type="spellStart"/>
      <w:r w:rsidR="00A77485">
        <w:t>Qc</w:t>
      </w:r>
      <w:proofErr w:type="spellEnd"/>
      <w:r w:rsidR="00A77485">
        <w:t>, CA</w:t>
      </w:r>
      <w:r>
        <w:t xml:space="preserve">) </w:t>
      </w:r>
      <w:r w:rsidRPr="00D827A1">
        <w:t>A quoi sert un a</w:t>
      </w:r>
      <w:r>
        <w:t xml:space="preserve">ppareil scientifique ? </w:t>
      </w:r>
      <w:r w:rsidR="00566FC2" w:rsidRPr="006D78ED">
        <w:rPr>
          <w:i/>
          <w:iCs/>
        </w:rPr>
        <w:t>Webinaire de recherche juridique</w:t>
      </w:r>
      <w:r w:rsidR="00566FC2">
        <w:t xml:space="preserve">, Pr. M. </w:t>
      </w:r>
      <w:proofErr w:type="spellStart"/>
      <w:r w:rsidR="00566FC2">
        <w:t>Devinat</w:t>
      </w:r>
      <w:proofErr w:type="spellEnd"/>
      <w:r w:rsidR="00566FC2">
        <w:t xml:space="preserve"> (</w:t>
      </w:r>
      <w:proofErr w:type="spellStart"/>
      <w:r w:rsidR="00566FC2">
        <w:t>dir</w:t>
      </w:r>
      <w:proofErr w:type="spellEnd"/>
      <w:r w:rsidR="00566FC2">
        <w:t>.),</w:t>
      </w:r>
      <w:r>
        <w:t xml:space="preserve"> </w:t>
      </w:r>
      <w:proofErr w:type="spellStart"/>
      <w:r>
        <w:t>U</w:t>
      </w:r>
      <w:r w:rsidR="00566FC2">
        <w:t>d</w:t>
      </w:r>
      <w:r>
        <w:t>S</w:t>
      </w:r>
      <w:proofErr w:type="spellEnd"/>
      <w:r w:rsidR="00566FC2">
        <w:t xml:space="preserve">, </w:t>
      </w:r>
      <w:r>
        <w:t>14 décembre 2022</w:t>
      </w:r>
      <w:r w:rsidR="000A4FA3">
        <w:t>.</w:t>
      </w:r>
    </w:p>
    <w:p w14:paraId="4270131D" w14:textId="21470DBB" w:rsidR="00D742C5" w:rsidRPr="006D7F73" w:rsidRDefault="000656AF" w:rsidP="0033537F">
      <w:pPr>
        <w:pStyle w:val="Paragraphe"/>
        <w:numPr>
          <w:ilvl w:val="0"/>
          <w:numId w:val="41"/>
        </w:numPr>
        <w:rPr>
          <w:lang w:val="it-IT"/>
        </w:rPr>
      </w:pPr>
      <w:r w:rsidRPr="006D7F73">
        <w:rPr>
          <w:lang w:val="it-IT"/>
        </w:rPr>
        <w:t>2022 : Pavie</w:t>
      </w:r>
      <w:r w:rsidR="000F6555" w:rsidRPr="006D7F73">
        <w:rPr>
          <w:lang w:val="it-IT"/>
        </w:rPr>
        <w:t xml:space="preserve"> (ITA)</w:t>
      </w:r>
      <w:r w:rsidR="009D36B4" w:rsidRPr="006D7F73">
        <w:rPr>
          <w:lang w:val="it-IT"/>
        </w:rPr>
        <w:t xml:space="preserve"> </w:t>
      </w:r>
      <w:r w:rsidR="003A341B" w:rsidRPr="006D7F73">
        <w:rPr>
          <w:lang w:val="it-IT"/>
        </w:rPr>
        <w:t>« </w:t>
      </w:r>
      <w:r w:rsidR="009D36B4" w:rsidRPr="006D7F73">
        <w:rPr>
          <w:lang w:val="it-IT"/>
        </w:rPr>
        <w:t xml:space="preserve">La Francia dei codici o </w:t>
      </w:r>
      <w:r w:rsidR="003A341B" w:rsidRPr="006D7F73">
        <w:rPr>
          <w:lang w:val="it-IT"/>
        </w:rPr>
        <w:t xml:space="preserve"> un codice per la Francia</w:t>
      </w:r>
      <w:r w:rsidR="00054EBC" w:rsidRPr="006D7F73">
        <w:rPr>
          <w:lang w:val="it-IT"/>
        </w:rPr>
        <w:t> ? »</w:t>
      </w:r>
      <w:r w:rsidR="003A341B" w:rsidRPr="006D7F73">
        <w:rPr>
          <w:lang w:val="it-IT"/>
        </w:rPr>
        <w:t xml:space="preserve">, in </w:t>
      </w:r>
      <w:r w:rsidR="00533ECA" w:rsidRPr="006D7F73">
        <w:rPr>
          <w:lang w:val="it-IT"/>
        </w:rPr>
        <w:t xml:space="preserve">Accademia dei giusprivatisti europei, </w:t>
      </w:r>
      <w:r w:rsidR="000D5DF7" w:rsidRPr="006D7F73">
        <w:rPr>
          <w:lang w:val="it-IT"/>
        </w:rPr>
        <w:t xml:space="preserve">colloque </w:t>
      </w:r>
      <w:r w:rsidR="000D5DF7" w:rsidRPr="0071187C">
        <w:rPr>
          <w:i/>
          <w:iCs/>
          <w:lang w:val="it-IT"/>
        </w:rPr>
        <w:t>L’Europa dei codici o un codice per l’Europa</w:t>
      </w:r>
      <w:r w:rsidR="00BC1BFB" w:rsidRPr="0071187C">
        <w:rPr>
          <w:i/>
          <w:iCs/>
          <w:lang w:val="it-IT"/>
        </w:rPr>
        <w:t> ?</w:t>
      </w:r>
      <w:r w:rsidR="00BC1BFB" w:rsidRPr="006D7F73">
        <w:rPr>
          <w:lang w:val="it-IT"/>
        </w:rPr>
        <w:t>, Université de Pavie, 18-19 novembre 2022</w:t>
      </w:r>
      <w:r w:rsidR="00906557">
        <w:rPr>
          <w:lang w:val="it-IT"/>
        </w:rPr>
        <w:t xml:space="preserve"> (</w:t>
      </w:r>
      <w:hyperlink r:id="rId12" w:history="1">
        <w:r w:rsidR="00DB1813" w:rsidRPr="00DA07AE">
          <w:rPr>
            <w:rStyle w:val="Lienhypertexte"/>
            <w:lang w:val="it-IT"/>
          </w:rPr>
          <w:t>https://youtu.be/g4R44B9PLo8</w:t>
        </w:r>
      </w:hyperlink>
      <w:r w:rsidR="00906557">
        <w:rPr>
          <w:lang w:val="it-IT"/>
        </w:rPr>
        <w:t>)</w:t>
      </w:r>
      <w:r w:rsidR="00DB1813">
        <w:rPr>
          <w:lang w:val="it-IT"/>
        </w:rPr>
        <w:t xml:space="preserve">. </w:t>
      </w:r>
      <w:r w:rsidR="00DB1813" w:rsidRPr="00DB1813">
        <w:rPr>
          <w:rFonts w:ascii="Cambria Math" w:hAnsi="Cambria Math" w:cs="Cambria Math"/>
          <w:lang w:val="it-IT"/>
        </w:rPr>
        <w:t>⟨</w:t>
      </w:r>
      <w:r w:rsidR="00DB1813" w:rsidRPr="00DB1813">
        <w:rPr>
          <w:lang w:val="it-IT"/>
        </w:rPr>
        <w:t>hal-03988103</w:t>
      </w:r>
      <w:r w:rsidR="00DB1813" w:rsidRPr="00DB1813">
        <w:rPr>
          <w:rFonts w:ascii="Cambria Math" w:hAnsi="Cambria Math" w:cs="Cambria Math"/>
          <w:lang w:val="it-IT"/>
        </w:rPr>
        <w:t>⟩</w:t>
      </w:r>
    </w:p>
    <w:p w14:paraId="2F009978" w14:textId="70C68468" w:rsidR="005A3CCF" w:rsidRDefault="005A3CCF" w:rsidP="0033537F">
      <w:pPr>
        <w:pStyle w:val="Paragraphe"/>
        <w:numPr>
          <w:ilvl w:val="0"/>
          <w:numId w:val="41"/>
        </w:numPr>
      </w:pPr>
      <w:r>
        <w:t xml:space="preserve">2022 : </w:t>
      </w:r>
      <w:r w:rsidR="003A2E15">
        <w:t>Genève</w:t>
      </w:r>
      <w:r w:rsidR="00AF732F">
        <w:t xml:space="preserve"> (SUI)</w:t>
      </w:r>
      <w:r w:rsidR="003A2E15">
        <w:t xml:space="preserve"> Atelier </w:t>
      </w:r>
      <w:proofErr w:type="spellStart"/>
      <w:r w:rsidR="003A2E15">
        <w:t>OuDroPo</w:t>
      </w:r>
      <w:proofErr w:type="spellEnd"/>
      <w:r w:rsidR="0071187C">
        <w:t xml:space="preserve">, </w:t>
      </w:r>
      <w:r w:rsidR="003A2E15">
        <w:t>22-23 aout 2022</w:t>
      </w:r>
    </w:p>
    <w:p w14:paraId="37F541B4" w14:textId="6457534E" w:rsidR="00E83E22" w:rsidRPr="00E83E22" w:rsidRDefault="00E83E22" w:rsidP="0033537F">
      <w:pPr>
        <w:pStyle w:val="Paragraphe"/>
        <w:numPr>
          <w:ilvl w:val="0"/>
          <w:numId w:val="41"/>
        </w:numPr>
      </w:pPr>
      <w:r w:rsidRPr="00E83E22">
        <w:lastRenderedPageBreak/>
        <w:t>2022 : Poitiers,</w:t>
      </w:r>
      <w:r>
        <w:t xml:space="preserve"> « </w:t>
      </w:r>
      <w:r w:rsidRPr="00E83E22">
        <w:t>La garde du p</w:t>
      </w:r>
      <w:r>
        <w:t>oison », 7</w:t>
      </w:r>
      <w:r w:rsidRPr="00E83E22">
        <w:rPr>
          <w:vertAlign w:val="superscript"/>
        </w:rPr>
        <w:t>e</w:t>
      </w:r>
      <w:r>
        <w:t xml:space="preserve"> Université d’été </w:t>
      </w:r>
      <w:proofErr w:type="spellStart"/>
      <w:r>
        <w:t>Facultatis</w:t>
      </w:r>
      <w:proofErr w:type="spellEnd"/>
      <w:r>
        <w:t xml:space="preserve"> iuris </w:t>
      </w:r>
      <w:proofErr w:type="spellStart"/>
      <w:r>
        <w:t>Pictaviensis</w:t>
      </w:r>
      <w:proofErr w:type="spellEnd"/>
      <w:r>
        <w:t xml:space="preserve">, </w:t>
      </w:r>
      <w:r w:rsidRPr="00E83E22">
        <w:rPr>
          <w:i/>
          <w:iCs/>
        </w:rPr>
        <w:t xml:space="preserve">Le poison, </w:t>
      </w:r>
      <w:r>
        <w:t xml:space="preserve">A. </w:t>
      </w:r>
      <w:proofErr w:type="spellStart"/>
      <w:r>
        <w:t>Lauba</w:t>
      </w:r>
      <w:proofErr w:type="spellEnd"/>
      <w:r>
        <w:t xml:space="preserve"> &amp; M. Faure-</w:t>
      </w:r>
      <w:proofErr w:type="spellStart"/>
      <w:r>
        <w:t>Abbad</w:t>
      </w:r>
      <w:proofErr w:type="spellEnd"/>
      <w:r>
        <w:t xml:space="preserve"> (</w:t>
      </w:r>
      <w:proofErr w:type="spellStart"/>
      <w:r>
        <w:t>dir</w:t>
      </w:r>
      <w:proofErr w:type="spellEnd"/>
      <w:r>
        <w:t>.), 27 juin – 1</w:t>
      </w:r>
      <w:r w:rsidRPr="00E83E22">
        <w:rPr>
          <w:vertAlign w:val="superscript"/>
        </w:rPr>
        <w:t>er</w:t>
      </w:r>
      <w:r>
        <w:t xml:space="preserve"> juillet 2022</w:t>
      </w:r>
      <w:r w:rsidR="00CB45B7">
        <w:t>.</w:t>
      </w:r>
      <w:r>
        <w:t xml:space="preserve"> </w:t>
      </w:r>
      <w:r w:rsidR="00DB1813" w:rsidRPr="00DB1813">
        <w:rPr>
          <w:rFonts w:ascii="Cambria Math" w:hAnsi="Cambria Math" w:cs="Cambria Math"/>
        </w:rPr>
        <w:t>⟨</w:t>
      </w:r>
      <w:r w:rsidR="00DB1813" w:rsidRPr="00DB1813">
        <w:t>hal-03988128</w:t>
      </w:r>
      <w:r w:rsidR="00DB1813" w:rsidRPr="00DB1813">
        <w:rPr>
          <w:rFonts w:ascii="Cambria Math" w:hAnsi="Cambria Math" w:cs="Cambria Math"/>
        </w:rPr>
        <w:t>⟩</w:t>
      </w:r>
    </w:p>
    <w:p w14:paraId="3282BA8A" w14:textId="4376CD64" w:rsidR="00D52435" w:rsidRDefault="00D52435" w:rsidP="0033537F">
      <w:pPr>
        <w:pStyle w:val="Paragraphe"/>
        <w:numPr>
          <w:ilvl w:val="0"/>
          <w:numId w:val="41"/>
        </w:numPr>
        <w:rPr>
          <w:lang w:val="it-IT"/>
        </w:rPr>
      </w:pPr>
      <w:r w:rsidRPr="00D52435">
        <w:rPr>
          <w:lang w:val="it-IT"/>
        </w:rPr>
        <w:t>2022 :</w:t>
      </w:r>
      <w:r>
        <w:rPr>
          <w:lang w:val="it-IT"/>
        </w:rPr>
        <w:t xml:space="preserve"> Padoue (ITA), </w:t>
      </w:r>
      <w:r w:rsidR="003457FF">
        <w:rPr>
          <w:lang w:val="it-IT"/>
        </w:rPr>
        <w:t>“</w:t>
      </w:r>
      <w:r>
        <w:rPr>
          <w:lang w:val="it-IT"/>
        </w:rPr>
        <w:t>Un</w:t>
      </w:r>
      <w:r w:rsidR="003457FF">
        <w:rPr>
          <w:lang w:val="it-IT"/>
        </w:rPr>
        <w:t xml:space="preserve">a </w:t>
      </w:r>
      <w:r>
        <w:rPr>
          <w:lang w:val="it-IT"/>
        </w:rPr>
        <w:t>e</w:t>
      </w:r>
      <w:r w:rsidRPr="00D52435">
        <w:rPr>
          <w:lang w:val="it-IT"/>
        </w:rPr>
        <w:t>pistemologia del d</w:t>
      </w:r>
      <w:r w:rsidR="003457FF">
        <w:rPr>
          <w:lang w:val="it-IT"/>
        </w:rPr>
        <w:t>roit de critique”</w:t>
      </w:r>
      <w:r>
        <w:rPr>
          <w:lang w:val="it-IT"/>
        </w:rPr>
        <w:t>, Colloque</w:t>
      </w:r>
      <w:r w:rsidRPr="00D52435">
        <w:rPr>
          <w:lang w:val="it-IT"/>
        </w:rPr>
        <w:t xml:space="preserve"> Aristec, </w:t>
      </w:r>
      <w:r w:rsidR="008E059E">
        <w:rPr>
          <w:lang w:val="it-IT"/>
        </w:rPr>
        <w:t xml:space="preserve"> L. Vacca &amp; L. Garofalo (dir.), </w:t>
      </w:r>
      <w:r w:rsidR="008E059E" w:rsidRPr="008E059E">
        <w:rPr>
          <w:i/>
          <w:iCs/>
          <w:lang w:val="it-IT"/>
        </w:rPr>
        <w:t>L’obbligazione. Struttura e fonti</w:t>
      </w:r>
      <w:r w:rsidR="008E059E">
        <w:rPr>
          <w:lang w:val="it-IT"/>
        </w:rPr>
        <w:t xml:space="preserve">, </w:t>
      </w:r>
      <w:r>
        <w:rPr>
          <w:lang w:val="it-IT"/>
        </w:rPr>
        <w:t xml:space="preserve">Hommage à Carlo Augusta Cannata, Università degli studi di Padova, 16-18 </w:t>
      </w:r>
      <w:r w:rsidRPr="00D52435">
        <w:rPr>
          <w:lang w:val="it-IT"/>
        </w:rPr>
        <w:t>juin 2022</w:t>
      </w:r>
      <w:r>
        <w:rPr>
          <w:lang w:val="it-IT"/>
        </w:rPr>
        <w:t>.</w:t>
      </w:r>
      <w:r w:rsidR="00DB1813">
        <w:rPr>
          <w:lang w:val="it-IT"/>
        </w:rPr>
        <w:t xml:space="preserve"> </w:t>
      </w:r>
      <w:r w:rsidR="00DB1813" w:rsidRPr="00DB1813">
        <w:rPr>
          <w:rFonts w:ascii="Cambria Math" w:hAnsi="Cambria Math" w:cs="Cambria Math"/>
          <w:lang w:val="it-IT"/>
        </w:rPr>
        <w:t>⟨</w:t>
      </w:r>
      <w:r w:rsidR="00DB1813" w:rsidRPr="00DB1813">
        <w:rPr>
          <w:lang w:val="it-IT"/>
        </w:rPr>
        <w:t>hal-03988155</w:t>
      </w:r>
      <w:r w:rsidR="00DB1813" w:rsidRPr="00DB1813">
        <w:rPr>
          <w:rFonts w:ascii="Cambria Math" w:hAnsi="Cambria Math" w:cs="Cambria Math"/>
          <w:lang w:val="it-IT"/>
        </w:rPr>
        <w:t>⟩</w:t>
      </w:r>
    </w:p>
    <w:p w14:paraId="1832C213" w14:textId="18BB8EA3" w:rsidR="00D52435" w:rsidRDefault="00D52435" w:rsidP="0033537F">
      <w:pPr>
        <w:pStyle w:val="Paragraphe"/>
        <w:numPr>
          <w:ilvl w:val="0"/>
          <w:numId w:val="41"/>
        </w:numPr>
      </w:pPr>
      <w:r w:rsidRPr="008E059E">
        <w:t xml:space="preserve">2022 : Versailles, </w:t>
      </w:r>
      <w:r w:rsidR="008E059E">
        <w:t>« La propriété par agglutination » in M. Clément-Fontaine &amp; G. </w:t>
      </w:r>
      <w:proofErr w:type="spellStart"/>
      <w:r w:rsidR="008E059E">
        <w:t>Gidrol</w:t>
      </w:r>
      <w:proofErr w:type="spellEnd"/>
      <w:r w:rsidR="008E059E">
        <w:t>-Mistral (</w:t>
      </w:r>
      <w:proofErr w:type="spellStart"/>
      <w:r w:rsidR="008E059E">
        <w:t>dir</w:t>
      </w:r>
      <w:proofErr w:type="spellEnd"/>
      <w:r w:rsidR="008E059E">
        <w:t xml:space="preserve">.), </w:t>
      </w:r>
      <w:r w:rsidR="008E059E" w:rsidRPr="008E059E">
        <w:rPr>
          <w:i/>
          <w:iCs/>
        </w:rPr>
        <w:t>La propriété en droit civil, in or out ?</w:t>
      </w:r>
      <w:r w:rsidR="008E059E">
        <w:t xml:space="preserve"> Université Versailles Saint-Quentin, Trianon Palace, 10 juin 2022</w:t>
      </w:r>
      <w:r w:rsidR="00CF5B05">
        <w:t xml:space="preserve"> </w:t>
      </w:r>
      <w:r w:rsidR="00A64A76">
        <w:t>(</w:t>
      </w:r>
      <w:hyperlink r:id="rId13" w:history="1">
        <w:r w:rsidR="00DB1813" w:rsidRPr="00DA07AE">
          <w:rPr>
            <w:rStyle w:val="Lienhypertexte"/>
          </w:rPr>
          <w:t>https://vimeo.com/775849078/09197f8cec</w:t>
        </w:r>
      </w:hyperlink>
      <w:r w:rsidR="00A64A76">
        <w:t>).</w:t>
      </w:r>
      <w:r w:rsidR="00DB1813">
        <w:t xml:space="preserve"> </w:t>
      </w:r>
      <w:r w:rsidR="00DB1813" w:rsidRPr="00DB1813">
        <w:rPr>
          <w:rFonts w:ascii="Cambria Math" w:hAnsi="Cambria Math" w:cs="Cambria Math"/>
        </w:rPr>
        <w:t>⟨</w:t>
      </w:r>
      <w:r w:rsidR="00DB1813" w:rsidRPr="00DB1813">
        <w:t>hal-03989567</w:t>
      </w:r>
      <w:r w:rsidR="00DB1813" w:rsidRPr="00DB1813">
        <w:rPr>
          <w:rFonts w:ascii="Cambria Math" w:hAnsi="Cambria Math" w:cs="Cambria Math"/>
        </w:rPr>
        <w:t>⟩</w:t>
      </w:r>
    </w:p>
    <w:p w14:paraId="4C6C9EEB" w14:textId="262A6C6A" w:rsidR="006826AE" w:rsidRPr="008E059E" w:rsidRDefault="006826AE" w:rsidP="0033537F">
      <w:pPr>
        <w:pStyle w:val="Paragraphe"/>
        <w:numPr>
          <w:ilvl w:val="0"/>
          <w:numId w:val="41"/>
        </w:numPr>
      </w:pPr>
      <w:r>
        <w:t xml:space="preserve">2022 : Nice, Questionner nos objets par nos </w:t>
      </w:r>
      <w:r w:rsidRPr="00EC16A8">
        <w:rPr>
          <w:i/>
          <w:iCs/>
        </w:rPr>
        <w:t>a priori</w:t>
      </w:r>
      <w:r>
        <w:t xml:space="preserve">, </w:t>
      </w:r>
      <w:r w:rsidR="00D22AD4">
        <w:t xml:space="preserve">J.-S. Bergé et H. </w:t>
      </w:r>
      <w:proofErr w:type="spellStart"/>
      <w:r w:rsidR="00D22AD4">
        <w:t>Kassoul</w:t>
      </w:r>
      <w:proofErr w:type="spellEnd"/>
      <w:r w:rsidR="00D22AD4">
        <w:t xml:space="preserve"> (</w:t>
      </w:r>
      <w:proofErr w:type="spellStart"/>
      <w:r w:rsidR="00D22AD4">
        <w:t>dir</w:t>
      </w:r>
      <w:proofErr w:type="spellEnd"/>
      <w:r w:rsidR="00D22AD4">
        <w:t xml:space="preserve">.), Journées pluridisciplinaires de la jeune recherche, Université Côte d’Azur, </w:t>
      </w:r>
      <w:r>
        <w:t xml:space="preserve">23 et 24 </w:t>
      </w:r>
      <w:r w:rsidR="008B534A">
        <w:t>mai</w:t>
      </w:r>
      <w:r>
        <w:t xml:space="preserve"> 2022</w:t>
      </w:r>
      <w:r w:rsidR="0055298E">
        <w:t>.</w:t>
      </w:r>
    </w:p>
    <w:p w14:paraId="08D4DFAC" w14:textId="0C0EAE11" w:rsidR="00B32C92" w:rsidRDefault="00B32C92" w:rsidP="0033537F">
      <w:pPr>
        <w:pStyle w:val="Paragraphe"/>
        <w:numPr>
          <w:ilvl w:val="0"/>
          <w:numId w:val="41"/>
        </w:numPr>
      </w:pPr>
      <w:r>
        <w:t xml:space="preserve">2022 : Poitiers, « Une théorie </w:t>
      </w:r>
      <w:r w:rsidR="000A4FA3">
        <w:t xml:space="preserve">juridique </w:t>
      </w:r>
      <w:r>
        <w:t xml:space="preserve">nouvelle constitue-t-elle un progrès ?  », Cycle de conférences de Théorie et Philosophie du droit, Ecole doctorale Pierre </w:t>
      </w:r>
      <w:proofErr w:type="spellStart"/>
      <w:r>
        <w:t>Couvrat</w:t>
      </w:r>
      <w:proofErr w:type="spellEnd"/>
      <w:r>
        <w:t xml:space="preserve">, </w:t>
      </w:r>
      <w:r w:rsidR="007C4170">
        <w:t>18</w:t>
      </w:r>
      <w:r>
        <w:t xml:space="preserve"> mai 2022</w:t>
      </w:r>
      <w:r w:rsidR="000A4FA3">
        <w:t xml:space="preserve"> </w:t>
      </w:r>
      <w:r w:rsidR="000A4FA3" w:rsidRPr="000A4FA3">
        <w:rPr>
          <w:rFonts w:ascii="Cambria Math" w:hAnsi="Cambria Math" w:cs="Cambria Math"/>
        </w:rPr>
        <w:t>⟨</w:t>
      </w:r>
      <w:r w:rsidR="000A4FA3" w:rsidRPr="000A4FA3">
        <w:t>hal-04008879</w:t>
      </w:r>
      <w:r w:rsidR="000A4FA3" w:rsidRPr="000A4FA3">
        <w:rPr>
          <w:rFonts w:ascii="Cambria Math" w:hAnsi="Cambria Math" w:cs="Cambria Math"/>
        </w:rPr>
        <w:t>⟩</w:t>
      </w:r>
      <w:r>
        <w:t>.</w:t>
      </w:r>
    </w:p>
    <w:p w14:paraId="76C87592" w14:textId="3AD9E9AE" w:rsidR="00B32C92" w:rsidRDefault="00B32C92" w:rsidP="0033537F">
      <w:pPr>
        <w:pStyle w:val="Paragraphe"/>
        <w:numPr>
          <w:ilvl w:val="0"/>
          <w:numId w:val="41"/>
        </w:numPr>
      </w:pPr>
      <w:r>
        <w:t xml:space="preserve">2022 : Poitiers, « A la recherche de l’explication dans les disciplines juridiques », Cycle de conférences de Théorie et Philosophie du droit, Ecole doctorale Pierre </w:t>
      </w:r>
      <w:proofErr w:type="spellStart"/>
      <w:r>
        <w:t>Couvrat</w:t>
      </w:r>
      <w:proofErr w:type="spellEnd"/>
      <w:r>
        <w:t>, 4 mai 2022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hal-04008877</w:t>
      </w:r>
      <w:r w:rsidR="0065491E" w:rsidRPr="0065491E">
        <w:rPr>
          <w:rFonts w:ascii="Cambria Math" w:hAnsi="Cambria Math" w:cs="Cambria Math"/>
        </w:rPr>
        <w:t>⟩</w:t>
      </w:r>
    </w:p>
    <w:p w14:paraId="7471982B" w14:textId="2265BEBF" w:rsidR="00226F81" w:rsidRDefault="00226F81" w:rsidP="0033537F">
      <w:pPr>
        <w:pStyle w:val="Paragraphe"/>
        <w:numPr>
          <w:ilvl w:val="0"/>
          <w:numId w:val="41"/>
        </w:numPr>
      </w:pPr>
      <w:r>
        <w:t xml:space="preserve">2022 : Poitiers, « La connaissance juridique est-elle une connaissance d’objets ? », Cycle de conférences de Théorie et Philosophie du droit, Ecole doctorale Pierre </w:t>
      </w:r>
      <w:proofErr w:type="spellStart"/>
      <w:r>
        <w:t>Couvrat</w:t>
      </w:r>
      <w:proofErr w:type="spellEnd"/>
      <w:r>
        <w:t xml:space="preserve">, 6 </w:t>
      </w:r>
      <w:r w:rsidR="000A4FA3">
        <w:t>avril</w:t>
      </w:r>
      <w:r>
        <w:t xml:space="preserve"> 2022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hal-04008874</w:t>
      </w:r>
      <w:r w:rsidR="0065491E" w:rsidRPr="0065491E">
        <w:rPr>
          <w:rFonts w:ascii="Cambria Math" w:hAnsi="Cambria Math" w:cs="Cambria Math"/>
        </w:rPr>
        <w:t>⟩</w:t>
      </w:r>
    </w:p>
    <w:p w14:paraId="62E61C5B" w14:textId="77777777" w:rsidR="00DC3670" w:rsidRPr="007C4170" w:rsidRDefault="00DC3670" w:rsidP="00DC3670">
      <w:pPr>
        <w:pStyle w:val="Paragraphe"/>
        <w:numPr>
          <w:ilvl w:val="0"/>
          <w:numId w:val="41"/>
        </w:numPr>
        <w:rPr>
          <w:lang w:val="en-GB"/>
        </w:rPr>
      </w:pPr>
      <w:r w:rsidRPr="00FF1F65">
        <w:rPr>
          <w:lang w:val="en-GB"/>
        </w:rPr>
        <w:t>202</w:t>
      </w:r>
      <w:r>
        <w:rPr>
          <w:lang w:val="en-GB"/>
        </w:rPr>
        <w:t>2</w:t>
      </w:r>
      <w:r w:rsidRPr="00FF1F65">
        <w:rPr>
          <w:lang w:val="en-GB"/>
        </w:rPr>
        <w:t xml:space="preserve"> : </w:t>
      </w:r>
      <w:r>
        <w:rPr>
          <w:lang w:val="en-GB"/>
        </w:rPr>
        <w:t xml:space="preserve">Stockholm (SUE), </w:t>
      </w:r>
      <w:r w:rsidRPr="00E87758">
        <w:rPr>
          <w:lang w:val="en-GB"/>
        </w:rPr>
        <w:t>2</w:t>
      </w:r>
      <w:r>
        <w:rPr>
          <w:lang w:val="en-GB"/>
        </w:rPr>
        <w:t>7</w:t>
      </w:r>
      <w:r w:rsidRPr="00E87758">
        <w:rPr>
          <w:lang w:val="en-GB"/>
        </w:rPr>
        <w:t>th General meet</w:t>
      </w:r>
      <w:r>
        <w:rPr>
          <w:lang w:val="en-GB"/>
        </w:rPr>
        <w:t xml:space="preserve">ing of the Common core of European private law project, Sous </w:t>
      </w:r>
      <w:proofErr w:type="spellStart"/>
      <w:r>
        <w:rPr>
          <w:lang w:val="en-GB"/>
        </w:rPr>
        <w:t>groupe</w:t>
      </w:r>
      <w:proofErr w:type="spellEnd"/>
      <w:r>
        <w:rPr>
          <w:lang w:val="en-GB"/>
        </w:rPr>
        <w:t xml:space="preserve"> </w:t>
      </w:r>
      <w:r w:rsidRPr="0097033E">
        <w:rPr>
          <w:i/>
          <w:iCs/>
          <w:lang w:val="en-GB"/>
        </w:rPr>
        <w:t>Property Law</w:t>
      </w:r>
      <w:r>
        <w:rPr>
          <w:lang w:val="en-GB"/>
        </w:rPr>
        <w:t xml:space="preserve">. Restitution pour </w:t>
      </w:r>
      <w:proofErr w:type="spellStart"/>
      <w:r w:rsidRPr="008C5D9F">
        <w:rPr>
          <w:i/>
          <w:lang w:val="en-GB"/>
        </w:rPr>
        <w:t>Acquisitision</w:t>
      </w:r>
      <w:proofErr w:type="spellEnd"/>
      <w:r w:rsidRPr="008C5D9F">
        <w:rPr>
          <w:i/>
          <w:lang w:val="en-GB"/>
        </w:rPr>
        <w:t xml:space="preserve"> of immovables through long-te</w:t>
      </w:r>
      <w:r>
        <w:rPr>
          <w:i/>
          <w:lang w:val="en-GB"/>
        </w:rPr>
        <w:t>rm use</w:t>
      </w:r>
      <w:r>
        <w:rPr>
          <w:iCs/>
          <w:lang w:val="en-GB"/>
        </w:rPr>
        <w:t xml:space="preserve">, </w:t>
      </w:r>
      <w:r w:rsidRPr="00835A6F">
        <w:rPr>
          <w:iCs/>
          <w:lang w:val="en-GB"/>
        </w:rPr>
        <w:t>dir. Pr</w:t>
      </w:r>
      <w:r>
        <w:rPr>
          <w:iCs/>
          <w:lang w:val="en-GB"/>
        </w:rPr>
        <w:t>. </w:t>
      </w:r>
      <w:r w:rsidRPr="00835A6F">
        <w:rPr>
          <w:iCs/>
          <w:lang w:val="en-GB"/>
        </w:rPr>
        <w:t>Hoops &amp; Marais</w:t>
      </w:r>
      <w:r>
        <w:rPr>
          <w:iCs/>
          <w:lang w:val="en-GB"/>
        </w:rPr>
        <w:t xml:space="preserve">, Université de Stockholm,  </w:t>
      </w:r>
      <w:r>
        <w:rPr>
          <w:lang w:val="en-GB"/>
        </w:rPr>
        <w:t xml:space="preserve">4-7 </w:t>
      </w:r>
      <w:proofErr w:type="spellStart"/>
      <w:r>
        <w:rPr>
          <w:lang w:val="en-GB"/>
        </w:rPr>
        <w:t>avril</w:t>
      </w:r>
      <w:proofErr w:type="spellEnd"/>
      <w:r>
        <w:rPr>
          <w:lang w:val="en-GB"/>
        </w:rPr>
        <w:t xml:space="preserve"> 2022.</w:t>
      </w:r>
    </w:p>
    <w:p w14:paraId="7F50CF15" w14:textId="3589247B" w:rsidR="002D3928" w:rsidRDefault="002D3928" w:rsidP="0033537F">
      <w:pPr>
        <w:pStyle w:val="Paragraphe"/>
        <w:numPr>
          <w:ilvl w:val="0"/>
          <w:numId w:val="41"/>
        </w:numPr>
      </w:pPr>
      <w:r>
        <w:t xml:space="preserve">2022 : Poitiers, « Les concepts juridiques représentent-ils le réel », Cycle de conférences de Théorie et Philosophie du droit, Ecole doctorale Pierre </w:t>
      </w:r>
      <w:proofErr w:type="spellStart"/>
      <w:r>
        <w:t>Couvrat</w:t>
      </w:r>
      <w:proofErr w:type="spellEnd"/>
      <w:r>
        <w:t>, 23 mars 2022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hal-04008872</w:t>
      </w:r>
      <w:r w:rsidR="0065491E" w:rsidRPr="0065491E">
        <w:rPr>
          <w:rFonts w:ascii="Cambria Math" w:hAnsi="Cambria Math" w:cs="Cambria Math"/>
        </w:rPr>
        <w:t>⟩</w:t>
      </w:r>
    </w:p>
    <w:p w14:paraId="6B62D0FC" w14:textId="385A8CFC" w:rsidR="002D3928" w:rsidRDefault="002D3928" w:rsidP="0033537F">
      <w:pPr>
        <w:pStyle w:val="Paragraphe"/>
        <w:numPr>
          <w:ilvl w:val="0"/>
          <w:numId w:val="41"/>
        </w:numPr>
      </w:pPr>
      <w:r>
        <w:t xml:space="preserve">2022 : Poitiers, « Les juristes font-ils du droit ? », Cycle de conférences de Théorie et Philosophie du droit, Ecole doctorale Pierre </w:t>
      </w:r>
      <w:proofErr w:type="spellStart"/>
      <w:r>
        <w:t>Couvrat</w:t>
      </w:r>
      <w:proofErr w:type="spellEnd"/>
      <w:r>
        <w:t>, 9 mars 2022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hal-04008871</w:t>
      </w:r>
      <w:r w:rsidR="0065491E" w:rsidRPr="0065491E">
        <w:rPr>
          <w:rFonts w:ascii="Cambria Math" w:hAnsi="Cambria Math" w:cs="Cambria Math"/>
        </w:rPr>
        <w:t>⟩</w:t>
      </w:r>
    </w:p>
    <w:p w14:paraId="6B82229A" w14:textId="6A316FC4" w:rsidR="000B4277" w:rsidRDefault="006D78ED" w:rsidP="0033537F">
      <w:pPr>
        <w:pStyle w:val="Paragraphe"/>
        <w:numPr>
          <w:ilvl w:val="0"/>
          <w:numId w:val="41"/>
        </w:numPr>
      </w:pPr>
      <w:r>
        <w:t>2021 :</w:t>
      </w:r>
      <w:r w:rsidR="000B4277">
        <w:t xml:space="preserve"> Saint-Jacques de Compostelle</w:t>
      </w:r>
      <w:r w:rsidR="00BE325F">
        <w:t xml:space="preserve"> (ESP)</w:t>
      </w:r>
      <w:r w:rsidR="000B4277">
        <w:t xml:space="preserve">, </w:t>
      </w:r>
      <w:r w:rsidR="000B4277" w:rsidRPr="000B4277">
        <w:rPr>
          <w:i/>
          <w:iCs/>
        </w:rPr>
        <w:t>La réalité juridique du contrat</w:t>
      </w:r>
      <w:r w:rsidR="00DD2812">
        <w:t xml:space="preserve">, </w:t>
      </w:r>
      <w:r w:rsidR="000B4277">
        <w:t xml:space="preserve">Séminaire international de droit des contrats, </w:t>
      </w:r>
      <w:proofErr w:type="spellStart"/>
      <w:r w:rsidR="000B4277">
        <w:t>dir</w:t>
      </w:r>
      <w:proofErr w:type="spellEnd"/>
      <w:r w:rsidR="000B4277">
        <w:t xml:space="preserve">. M.-P. Rubio </w:t>
      </w:r>
      <w:proofErr w:type="spellStart"/>
      <w:r w:rsidR="000B4277">
        <w:t>García</w:t>
      </w:r>
      <w:proofErr w:type="spellEnd"/>
      <w:r w:rsidR="000B4277">
        <w:t xml:space="preserve"> et J. </w:t>
      </w:r>
      <w:proofErr w:type="spellStart"/>
      <w:r w:rsidR="000B4277">
        <w:t>Lete</w:t>
      </w:r>
      <w:proofErr w:type="spellEnd"/>
      <w:r w:rsidR="000B4277">
        <w:t>, USC, 11 et 12 novembre 2021</w:t>
      </w:r>
      <w:r w:rsidR="00DB1813">
        <w:t xml:space="preserve"> </w:t>
      </w:r>
      <w:r w:rsidR="00DB1813" w:rsidRPr="00DB1813">
        <w:rPr>
          <w:rFonts w:ascii="Cambria Math" w:hAnsi="Cambria Math" w:cs="Cambria Math"/>
        </w:rPr>
        <w:t>⟨</w:t>
      </w:r>
      <w:r w:rsidR="00DB1813" w:rsidRPr="00DB1813">
        <w:t>hal-03989565</w:t>
      </w:r>
      <w:r w:rsidR="00DB1813" w:rsidRPr="00DB1813">
        <w:rPr>
          <w:rFonts w:ascii="Cambria Math" w:hAnsi="Cambria Math" w:cs="Cambria Math"/>
        </w:rPr>
        <w:t>⟩</w:t>
      </w:r>
    </w:p>
    <w:p w14:paraId="2131F1C9" w14:textId="6F8F1EFC" w:rsidR="006D78ED" w:rsidRDefault="006D78ED" w:rsidP="0033537F">
      <w:pPr>
        <w:pStyle w:val="Paragraphe"/>
        <w:numPr>
          <w:ilvl w:val="0"/>
          <w:numId w:val="41"/>
        </w:numPr>
      </w:pPr>
      <w:r>
        <w:t>2021 : Plovdiv (</w:t>
      </w:r>
      <w:r w:rsidR="00BE325F">
        <w:t xml:space="preserve">BUL) - </w:t>
      </w:r>
      <w:r w:rsidR="001347B5">
        <w:t>webinaire</w:t>
      </w:r>
      <w:r w:rsidR="001B1F8B">
        <w:t>, « </w:t>
      </w:r>
      <w:r w:rsidR="00562C25" w:rsidRPr="00562C25">
        <w:rPr>
          <w:i/>
          <w:iCs/>
        </w:rPr>
        <w:t>Eléments pour une réflexion comparatiste sur la théorie des nullités contractuelles</w:t>
      </w:r>
      <w:r w:rsidR="001B1F8B">
        <w:rPr>
          <w:i/>
          <w:iCs/>
        </w:rPr>
        <w:t> »</w:t>
      </w:r>
      <w:r w:rsidR="00562C25">
        <w:t>,</w:t>
      </w:r>
      <w:r w:rsidR="001B1F8B">
        <w:t xml:space="preserve"> 70</w:t>
      </w:r>
      <w:r w:rsidR="001B1F8B" w:rsidRPr="006D78ED">
        <w:rPr>
          <w:vertAlign w:val="superscript"/>
        </w:rPr>
        <w:t>e</w:t>
      </w:r>
      <w:r w:rsidR="001B1F8B">
        <w:t xml:space="preserve"> anniversaire de la Loi Bulgare sur les obligations et les contrats,</w:t>
      </w:r>
      <w:r w:rsidR="00562C25">
        <w:t xml:space="preserve"> </w:t>
      </w:r>
      <w:proofErr w:type="spellStart"/>
      <w:r w:rsidR="00562C25">
        <w:t>dir</w:t>
      </w:r>
      <w:proofErr w:type="spellEnd"/>
      <w:r w:rsidR="00562C25">
        <w:t xml:space="preserve">. A. </w:t>
      </w:r>
      <w:proofErr w:type="spellStart"/>
      <w:r w:rsidR="00562C25">
        <w:t>Shopov</w:t>
      </w:r>
      <w:proofErr w:type="spellEnd"/>
      <w:r w:rsidR="00562C25">
        <w:t xml:space="preserve">, </w:t>
      </w:r>
      <w:r w:rsidR="00DD2812">
        <w:t xml:space="preserve">Université de Plovdiv, </w:t>
      </w:r>
      <w:r w:rsidR="00562C25">
        <w:t>29 octobre 2021</w:t>
      </w:r>
      <w:r w:rsidR="00DB1813">
        <w:t xml:space="preserve"> </w:t>
      </w:r>
      <w:r w:rsidR="00DB1813" w:rsidRPr="00DB1813">
        <w:rPr>
          <w:rFonts w:ascii="Cambria Math" w:hAnsi="Cambria Math" w:cs="Cambria Math"/>
        </w:rPr>
        <w:t>⟨</w:t>
      </w:r>
      <w:r w:rsidR="00DB1813" w:rsidRPr="00DB1813">
        <w:t>hal-04007169</w:t>
      </w:r>
      <w:r w:rsidR="00DB1813" w:rsidRPr="00DB1813">
        <w:rPr>
          <w:rFonts w:ascii="Cambria Math" w:hAnsi="Cambria Math" w:cs="Cambria Math"/>
        </w:rPr>
        <w:t>⟩</w:t>
      </w:r>
      <w:r w:rsidR="00DB1813">
        <w:rPr>
          <w:rFonts w:ascii="Cambria Math" w:hAnsi="Cambria Math" w:cs="Cambria Math"/>
        </w:rPr>
        <w:t>.</w:t>
      </w:r>
    </w:p>
    <w:p w14:paraId="44EBE415" w14:textId="7A485EF4" w:rsidR="006D78ED" w:rsidRDefault="006D78ED" w:rsidP="0033537F">
      <w:pPr>
        <w:pStyle w:val="Paragraphe"/>
        <w:numPr>
          <w:ilvl w:val="0"/>
          <w:numId w:val="41"/>
        </w:numPr>
      </w:pPr>
      <w:r>
        <w:t>2021 : Nice</w:t>
      </w:r>
      <w:r w:rsidR="000B4277">
        <w:t xml:space="preserve">, </w:t>
      </w:r>
      <w:proofErr w:type="spellStart"/>
      <w:r w:rsidR="00C05DA0">
        <w:t>Doctoriales</w:t>
      </w:r>
      <w:proofErr w:type="spellEnd"/>
      <w:r w:rsidR="000B4277">
        <w:t xml:space="preserve">, </w:t>
      </w:r>
      <w:proofErr w:type="spellStart"/>
      <w:r w:rsidR="000B4277">
        <w:t>dir</w:t>
      </w:r>
      <w:proofErr w:type="spellEnd"/>
      <w:r w:rsidR="000B4277">
        <w:t>. H</w:t>
      </w:r>
      <w:r w:rsidR="00DD2812">
        <w:t>.</w:t>
      </w:r>
      <w:r w:rsidR="000B4277">
        <w:t xml:space="preserve"> </w:t>
      </w:r>
      <w:proofErr w:type="spellStart"/>
      <w:r w:rsidR="000B4277">
        <w:t>Kassoul</w:t>
      </w:r>
      <w:proofErr w:type="spellEnd"/>
      <w:r w:rsidR="000B4277">
        <w:t xml:space="preserve">, </w:t>
      </w:r>
      <w:r w:rsidR="00C05DA0">
        <w:t xml:space="preserve"> </w:t>
      </w:r>
      <w:r w:rsidR="007E5EC3">
        <w:t>« </w:t>
      </w:r>
      <w:r w:rsidR="00C05DA0">
        <w:rPr>
          <w:i/>
          <w:iCs/>
        </w:rPr>
        <w:t>Eléments d’histoire de la doctrine civiliste</w:t>
      </w:r>
      <w:r w:rsidR="007E5EC3">
        <w:rPr>
          <w:i/>
          <w:iCs/>
        </w:rPr>
        <w:t> »</w:t>
      </w:r>
      <w:r w:rsidR="00C05DA0">
        <w:rPr>
          <w:i/>
          <w:iCs/>
        </w:rPr>
        <w:t>,</w:t>
      </w:r>
      <w:r w:rsidR="000B4277">
        <w:rPr>
          <w:i/>
          <w:iCs/>
        </w:rPr>
        <w:t xml:space="preserve"> </w:t>
      </w:r>
      <w:r w:rsidR="000B4277">
        <w:t xml:space="preserve">UCA, </w:t>
      </w:r>
      <w:r>
        <w:t>25 octobre 2021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hal-04008866</w:t>
      </w:r>
      <w:r w:rsidR="0065491E" w:rsidRPr="0065491E">
        <w:rPr>
          <w:rFonts w:ascii="Cambria Math" w:hAnsi="Cambria Math" w:cs="Cambria Math"/>
        </w:rPr>
        <w:t>⟩</w:t>
      </w:r>
    </w:p>
    <w:p w14:paraId="4D729751" w14:textId="5ECA7214" w:rsidR="006D78ED" w:rsidRDefault="006D78ED" w:rsidP="0033537F">
      <w:pPr>
        <w:pStyle w:val="Paragraphe"/>
        <w:numPr>
          <w:ilvl w:val="0"/>
          <w:numId w:val="41"/>
        </w:numPr>
      </w:pPr>
      <w:r>
        <w:t>2021 : Sherbrooke</w:t>
      </w:r>
      <w:r w:rsidR="0054680F">
        <w:t xml:space="preserve"> (</w:t>
      </w:r>
      <w:proofErr w:type="spellStart"/>
      <w:r w:rsidR="00EB76CB">
        <w:t>Qc</w:t>
      </w:r>
      <w:proofErr w:type="spellEnd"/>
      <w:r w:rsidR="00EB76CB">
        <w:t>, CA</w:t>
      </w:r>
      <w:r w:rsidR="0054680F">
        <w:t>),</w:t>
      </w:r>
      <w:r>
        <w:t xml:space="preserve"> </w:t>
      </w:r>
      <w:r w:rsidRPr="006D78ED">
        <w:rPr>
          <w:i/>
          <w:iCs/>
        </w:rPr>
        <w:t>Webinaire de recherche juridique,</w:t>
      </w:r>
      <w:r>
        <w:t xml:space="preserve"> </w:t>
      </w:r>
      <w:proofErr w:type="spellStart"/>
      <w:r>
        <w:t>dir</w:t>
      </w:r>
      <w:proofErr w:type="spellEnd"/>
      <w:r>
        <w:t xml:space="preserve">. A. Popovici, </w:t>
      </w:r>
      <w:r w:rsidR="00070302">
        <w:t>« Les controverses juridiques »</w:t>
      </w:r>
      <w:r w:rsidR="000B4277">
        <w:t xml:space="preserve">, </w:t>
      </w:r>
      <w:proofErr w:type="spellStart"/>
      <w:r w:rsidR="000B4277">
        <w:t>UdS</w:t>
      </w:r>
      <w:proofErr w:type="spellEnd"/>
      <w:r w:rsidR="000B4277">
        <w:t>,</w:t>
      </w:r>
      <w:r w:rsidR="00070302">
        <w:t xml:space="preserve"> </w:t>
      </w:r>
      <w:r>
        <w:t>13 octobre 2021</w:t>
      </w:r>
      <w:r w:rsidR="00BD3420">
        <w:t>.</w:t>
      </w:r>
    </w:p>
    <w:p w14:paraId="658CA1AF" w14:textId="6893D706" w:rsidR="00835A6F" w:rsidRDefault="00835A6F" w:rsidP="0033537F">
      <w:pPr>
        <w:pStyle w:val="Paragraphe"/>
        <w:numPr>
          <w:ilvl w:val="0"/>
          <w:numId w:val="41"/>
        </w:numPr>
      </w:pPr>
      <w:r>
        <w:t>2021 : Montréal (</w:t>
      </w:r>
      <w:proofErr w:type="spellStart"/>
      <w:r>
        <w:t>Qc</w:t>
      </w:r>
      <w:proofErr w:type="spellEnd"/>
      <w:r>
        <w:t xml:space="preserve">, CA), </w:t>
      </w:r>
      <w:proofErr w:type="spellStart"/>
      <w:r>
        <w:t>wébinaire</w:t>
      </w:r>
      <w:proofErr w:type="spellEnd"/>
      <w:r>
        <w:t>/séminaire du GRDP</w:t>
      </w:r>
      <w:r w:rsidR="000B4277">
        <w:t xml:space="preserve">, </w:t>
      </w:r>
      <w:r>
        <w:t xml:space="preserve"> « Approche historique des nouveaux biens » </w:t>
      </w:r>
      <w:proofErr w:type="spellStart"/>
      <w:r>
        <w:t>dir</w:t>
      </w:r>
      <w:proofErr w:type="spellEnd"/>
      <w:r>
        <w:t>.</w:t>
      </w:r>
      <w:r w:rsidR="00DD2812">
        <w:t xml:space="preserve"> G</w:t>
      </w:r>
      <w:r>
        <w:t xml:space="preserve">. </w:t>
      </w:r>
      <w:proofErr w:type="spellStart"/>
      <w:r>
        <w:t>Gidrol</w:t>
      </w:r>
      <w:proofErr w:type="spellEnd"/>
      <w:r>
        <w:t>-Mistral</w:t>
      </w:r>
      <w:r w:rsidR="000B4277">
        <w:t xml:space="preserve">, </w:t>
      </w:r>
      <w:proofErr w:type="spellStart"/>
      <w:r w:rsidR="000B4277">
        <w:t>UQàM</w:t>
      </w:r>
      <w:proofErr w:type="spellEnd"/>
      <w:r w:rsidR="000B4277">
        <w:t>, 14 mai 2021.</w:t>
      </w:r>
      <w:r w:rsidR="00BB4436">
        <w:t xml:space="preserve"> </w:t>
      </w:r>
      <w:r w:rsidR="00BB4436" w:rsidRPr="00BB4436">
        <w:rPr>
          <w:rFonts w:ascii="Cambria Math" w:hAnsi="Cambria Math" w:cs="Cambria Math"/>
        </w:rPr>
        <w:t>⟨</w:t>
      </w:r>
      <w:r w:rsidR="00BB4436" w:rsidRPr="00BB4436">
        <w:t>hal-04008885</w:t>
      </w:r>
      <w:r w:rsidR="00BB4436" w:rsidRPr="00BB4436">
        <w:rPr>
          <w:rFonts w:ascii="Cambria Math" w:hAnsi="Cambria Math" w:cs="Cambria Math"/>
        </w:rPr>
        <w:t>⟩</w:t>
      </w:r>
    </w:p>
    <w:p w14:paraId="73569971" w14:textId="2FCD7CC4" w:rsidR="00835A6F" w:rsidRDefault="00835A6F" w:rsidP="0033537F">
      <w:pPr>
        <w:pStyle w:val="Paragraphe"/>
        <w:numPr>
          <w:ilvl w:val="0"/>
          <w:numId w:val="41"/>
        </w:numPr>
      </w:pPr>
      <w:r>
        <w:t>2021 : Montréal (</w:t>
      </w:r>
      <w:proofErr w:type="spellStart"/>
      <w:r>
        <w:t>Qc</w:t>
      </w:r>
      <w:proofErr w:type="spellEnd"/>
      <w:r>
        <w:t xml:space="preserve">, CA), « Les lieux de l’argumentation doctrinale », Webinaire de l’AFCAS, </w:t>
      </w:r>
      <w:proofErr w:type="spellStart"/>
      <w:r>
        <w:t>dir</w:t>
      </w:r>
      <w:proofErr w:type="spellEnd"/>
      <w:r>
        <w:t xml:space="preserve">. </w:t>
      </w:r>
      <w:r w:rsidR="00DD2812">
        <w:t xml:space="preserve">A. </w:t>
      </w:r>
      <w:r>
        <w:t>Popovici, 7 mai 2021</w:t>
      </w:r>
      <w:r w:rsidR="00DB1813">
        <w:t xml:space="preserve"> </w:t>
      </w:r>
      <w:r w:rsidR="00DB1813" w:rsidRPr="00DB1813">
        <w:rPr>
          <w:rFonts w:ascii="Cambria Math" w:hAnsi="Cambria Math" w:cs="Cambria Math"/>
        </w:rPr>
        <w:t>⟨</w:t>
      </w:r>
      <w:r w:rsidR="00DB1813" w:rsidRPr="00DB1813">
        <w:t>hal-04007172</w:t>
      </w:r>
      <w:r w:rsidR="00DB1813" w:rsidRPr="00DB1813">
        <w:rPr>
          <w:rFonts w:ascii="Cambria Math" w:hAnsi="Cambria Math" w:cs="Cambria Math"/>
        </w:rPr>
        <w:t>⟩</w:t>
      </w:r>
    </w:p>
    <w:p w14:paraId="18C447DB" w14:textId="38BCC538" w:rsidR="0093723D" w:rsidRDefault="0093723D" w:rsidP="0033537F">
      <w:pPr>
        <w:pStyle w:val="Paragraphe"/>
        <w:numPr>
          <w:ilvl w:val="0"/>
          <w:numId w:val="41"/>
        </w:numPr>
      </w:pPr>
      <w:r>
        <w:t xml:space="preserve">2021 : Poitiers, « Réseaux de références, appareil scientifique, notes de bas de page, etc… », Webinaire ERDP, </w:t>
      </w:r>
      <w:r w:rsidR="000B4277">
        <w:t xml:space="preserve">UP, </w:t>
      </w:r>
      <w:r>
        <w:t>14 avril 2021.</w:t>
      </w:r>
      <w:r w:rsidR="0065491E"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hal-04008860</w:t>
      </w:r>
      <w:r w:rsidR="0065491E" w:rsidRPr="0065491E">
        <w:rPr>
          <w:rFonts w:ascii="Cambria Math" w:hAnsi="Cambria Math" w:cs="Cambria Math"/>
        </w:rPr>
        <w:t>⟩</w:t>
      </w:r>
    </w:p>
    <w:p w14:paraId="2C728F2B" w14:textId="7A56FC31" w:rsidR="0093723D" w:rsidRDefault="0093723D" w:rsidP="0033537F">
      <w:pPr>
        <w:pStyle w:val="Paragraphe"/>
        <w:numPr>
          <w:ilvl w:val="0"/>
          <w:numId w:val="41"/>
        </w:numPr>
      </w:pPr>
      <w:r>
        <w:t xml:space="preserve">2021 : Ljubljana (SLO), </w:t>
      </w:r>
      <w:r>
        <w:rPr>
          <w:i/>
        </w:rPr>
        <w:t>Web</w:t>
      </w:r>
      <w:r w:rsidRPr="00F04CB4">
        <w:rPr>
          <w:i/>
        </w:rPr>
        <w:t>inaire de linguistique juridique</w:t>
      </w:r>
      <w:r w:rsidRPr="00F04CB4">
        <w:t xml:space="preserve">, </w:t>
      </w:r>
      <w:proofErr w:type="spellStart"/>
      <w:r w:rsidR="00E87758">
        <w:t>dir</w:t>
      </w:r>
      <w:proofErr w:type="spellEnd"/>
      <w:r w:rsidR="00E87758">
        <w:t>. Pr. </w:t>
      </w:r>
      <w:proofErr w:type="spellStart"/>
      <w:r w:rsidR="00E87758">
        <w:t>Kramberger-Skerl</w:t>
      </w:r>
      <w:proofErr w:type="spellEnd"/>
      <w:r w:rsidR="00E87758">
        <w:t xml:space="preserve">, </w:t>
      </w:r>
      <w:r w:rsidRPr="00F04CB4">
        <w:t>Université de Ljubljana</w:t>
      </w:r>
      <w:r w:rsidR="000B4277">
        <w:t>, 9 – 16 avril 2021.</w:t>
      </w:r>
    </w:p>
    <w:p w14:paraId="3F728AF5" w14:textId="0C487DFE" w:rsidR="0097033E" w:rsidRDefault="0097033E" w:rsidP="0033537F">
      <w:pPr>
        <w:pStyle w:val="Paragraphe"/>
        <w:numPr>
          <w:ilvl w:val="0"/>
          <w:numId w:val="41"/>
        </w:numPr>
      </w:pPr>
      <w:r>
        <w:lastRenderedPageBreak/>
        <w:t xml:space="preserve">2021 : Poitiers, « Ethique rudimentaire de l’enseignant chercheur en droit  », </w:t>
      </w:r>
      <w:r>
        <w:rPr>
          <w:shd w:val="clear" w:color="auto" w:fill="FFFFFF"/>
        </w:rPr>
        <w:t xml:space="preserve">Webinaire </w:t>
      </w:r>
      <w:proofErr w:type="spellStart"/>
      <w:r>
        <w:rPr>
          <w:shd w:val="clear" w:color="auto" w:fill="FFFFFF"/>
        </w:rPr>
        <w:t>philojuridique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dir</w:t>
      </w:r>
      <w:proofErr w:type="spellEnd"/>
      <w:r>
        <w:rPr>
          <w:shd w:val="clear" w:color="auto" w:fill="FFFFFF"/>
        </w:rPr>
        <w:t xml:space="preserve">. H. </w:t>
      </w:r>
      <w:proofErr w:type="spellStart"/>
      <w:r>
        <w:rPr>
          <w:shd w:val="clear" w:color="auto" w:fill="FFFFFF"/>
        </w:rPr>
        <w:t>Kassoul</w:t>
      </w:r>
      <w:proofErr w:type="spellEnd"/>
      <w:r>
        <w:rPr>
          <w:shd w:val="clear" w:color="auto" w:fill="FFFFFF"/>
        </w:rPr>
        <w:t xml:space="preserve">, </w:t>
      </w:r>
      <w:r w:rsidR="00DD2812">
        <w:rPr>
          <w:shd w:val="clear" w:color="auto" w:fill="FFFFFF"/>
        </w:rPr>
        <w:t xml:space="preserve">UP, </w:t>
      </w:r>
      <w:r>
        <w:rPr>
          <w:shd w:val="clear" w:color="auto" w:fill="FFFFFF"/>
        </w:rPr>
        <w:t xml:space="preserve">25 février 2021, </w:t>
      </w:r>
      <w:r>
        <w:t xml:space="preserve">disponible sur </w:t>
      </w:r>
      <w:proofErr w:type="spellStart"/>
      <w:r w:rsidRPr="003947BA">
        <w:rPr>
          <w:i/>
          <w:iCs/>
        </w:rPr>
        <w:t>youtube</w:t>
      </w:r>
      <w:proofErr w:type="spellEnd"/>
      <w:r>
        <w:t xml:space="preserve"> </w:t>
      </w:r>
      <w:r w:rsidR="0065491E" w:rsidRPr="0065491E">
        <w:rPr>
          <w:rFonts w:ascii="Cambria Math" w:hAnsi="Cambria Math" w:cs="Cambria Math"/>
        </w:rPr>
        <w:t>⟨</w:t>
      </w:r>
      <w:r w:rsidR="0065491E" w:rsidRPr="0065491E">
        <w:t>hal-04008851</w:t>
      </w:r>
      <w:r w:rsidR="0065491E" w:rsidRPr="0065491E">
        <w:rPr>
          <w:rFonts w:ascii="Cambria Math" w:hAnsi="Cambria Math" w:cs="Cambria Math"/>
        </w:rPr>
        <w:t>⟩</w:t>
      </w:r>
    </w:p>
    <w:bookmarkEnd w:id="84"/>
    <w:p w14:paraId="6F4747A0" w14:textId="1B3DE9ED" w:rsidR="0097033E" w:rsidRDefault="0097033E" w:rsidP="0033537F">
      <w:pPr>
        <w:pStyle w:val="Paragraphe"/>
        <w:numPr>
          <w:ilvl w:val="0"/>
          <w:numId w:val="41"/>
        </w:numPr>
      </w:pPr>
      <w:r w:rsidRPr="0097033E">
        <w:t>2020 :  Sherbrooke</w:t>
      </w:r>
      <w:r w:rsidR="00835A6F">
        <w:t xml:space="preserve">  (</w:t>
      </w:r>
      <w:proofErr w:type="spellStart"/>
      <w:r w:rsidR="00835A6F">
        <w:t>Qc</w:t>
      </w:r>
      <w:proofErr w:type="spellEnd"/>
      <w:r w:rsidR="00835A6F">
        <w:t>, CA)</w:t>
      </w:r>
      <w:r w:rsidRPr="0097033E">
        <w:t xml:space="preserve">, </w:t>
      </w:r>
      <w:r w:rsidRPr="00E52CFC">
        <w:rPr>
          <w:i/>
          <w:iCs/>
        </w:rPr>
        <w:t>Webinaire de recherche juridique</w:t>
      </w:r>
      <w:r>
        <w:t xml:space="preserve">, </w:t>
      </w:r>
      <w:proofErr w:type="spellStart"/>
      <w:r w:rsidRPr="0097033E">
        <w:t>dir</w:t>
      </w:r>
      <w:proofErr w:type="spellEnd"/>
      <w:r w:rsidRPr="0097033E">
        <w:t xml:space="preserve">. </w:t>
      </w:r>
      <w:r w:rsidR="00DD2812">
        <w:t>M.</w:t>
      </w:r>
      <w:r w:rsidRPr="0097033E">
        <w:t xml:space="preserve"> </w:t>
      </w:r>
      <w:proofErr w:type="spellStart"/>
      <w:r w:rsidRPr="0097033E">
        <w:t>D</w:t>
      </w:r>
      <w:r>
        <w:t>evinat</w:t>
      </w:r>
      <w:proofErr w:type="spellEnd"/>
      <w:r w:rsidR="00E52CFC">
        <w:t xml:space="preserve">, </w:t>
      </w:r>
      <w:proofErr w:type="spellStart"/>
      <w:r w:rsidR="00DD2812">
        <w:t>UdS</w:t>
      </w:r>
      <w:proofErr w:type="spellEnd"/>
      <w:r w:rsidR="00DD2812">
        <w:t xml:space="preserve">, </w:t>
      </w:r>
      <w:r w:rsidR="00E52CFC">
        <w:t>2 décembre 2020</w:t>
      </w:r>
    </w:p>
    <w:p w14:paraId="1469F3A2" w14:textId="5CE94A4D" w:rsidR="00835A6F" w:rsidRDefault="00835A6F" w:rsidP="0033537F">
      <w:pPr>
        <w:pStyle w:val="Paragraphe"/>
        <w:numPr>
          <w:ilvl w:val="0"/>
          <w:numId w:val="41"/>
        </w:numPr>
      </w:pPr>
      <w:r>
        <w:t>2020 Annulé et reporté en 2021, Montréal (</w:t>
      </w:r>
      <w:proofErr w:type="spellStart"/>
      <w:r>
        <w:t>Qc</w:t>
      </w:r>
      <w:proofErr w:type="spellEnd"/>
      <w:r>
        <w:t>, CA), « Les lieux de l’argumentation doctrinale »</w:t>
      </w:r>
    </w:p>
    <w:p w14:paraId="14582D28" w14:textId="381E8FA6" w:rsidR="00835A6F" w:rsidRPr="0097033E" w:rsidRDefault="00835A6F" w:rsidP="0033537F">
      <w:pPr>
        <w:pStyle w:val="Paragraphe"/>
        <w:numPr>
          <w:ilvl w:val="0"/>
          <w:numId w:val="41"/>
        </w:numPr>
      </w:pPr>
      <w:r>
        <w:t>2020 Annulé Rome (ITA), « La circulation de l’hypothèque, étude comparatiste », 25 et 26 septembre 2020.</w:t>
      </w:r>
    </w:p>
    <w:p w14:paraId="75B8661B" w14:textId="77D9B01E" w:rsidR="00E87758" w:rsidRPr="00E87758" w:rsidRDefault="00E87758" w:rsidP="0033537F">
      <w:pPr>
        <w:pStyle w:val="Paragraphe"/>
        <w:numPr>
          <w:ilvl w:val="0"/>
          <w:numId w:val="41"/>
        </w:numPr>
        <w:rPr>
          <w:lang w:val="en-GB"/>
        </w:rPr>
      </w:pPr>
      <w:r w:rsidRPr="00E87758">
        <w:rPr>
          <w:lang w:val="en-GB"/>
        </w:rPr>
        <w:t>2019 : Trento (ITA), 25th General meet</w:t>
      </w:r>
      <w:r>
        <w:rPr>
          <w:lang w:val="en-GB"/>
        </w:rPr>
        <w:t xml:space="preserve">ing of the Common core of European private law project, Sous </w:t>
      </w:r>
      <w:proofErr w:type="spellStart"/>
      <w:r>
        <w:rPr>
          <w:lang w:val="en-GB"/>
        </w:rPr>
        <w:t>groupe</w:t>
      </w:r>
      <w:proofErr w:type="spellEnd"/>
      <w:r>
        <w:rPr>
          <w:lang w:val="en-GB"/>
        </w:rPr>
        <w:t xml:space="preserve"> </w:t>
      </w:r>
      <w:r w:rsidR="004B353A" w:rsidRPr="0097033E">
        <w:rPr>
          <w:i/>
          <w:iCs/>
          <w:lang w:val="en-GB"/>
        </w:rPr>
        <w:t>Property Law</w:t>
      </w:r>
      <w:r w:rsidR="004B353A">
        <w:rPr>
          <w:lang w:val="en-GB"/>
        </w:rPr>
        <w:t xml:space="preserve">. Rapport </w:t>
      </w:r>
      <w:proofErr w:type="spellStart"/>
      <w:r w:rsidR="004B353A">
        <w:rPr>
          <w:lang w:val="en-GB"/>
        </w:rPr>
        <w:t>français</w:t>
      </w:r>
      <w:proofErr w:type="spellEnd"/>
      <w:r w:rsidR="004B353A">
        <w:rPr>
          <w:lang w:val="en-GB"/>
        </w:rPr>
        <w:t xml:space="preserve"> pour </w:t>
      </w:r>
      <w:proofErr w:type="spellStart"/>
      <w:r w:rsidR="004B353A" w:rsidRPr="008C5D9F">
        <w:rPr>
          <w:i/>
          <w:lang w:val="en-GB"/>
        </w:rPr>
        <w:t>Acquisitision</w:t>
      </w:r>
      <w:proofErr w:type="spellEnd"/>
      <w:r w:rsidR="004B353A" w:rsidRPr="008C5D9F">
        <w:rPr>
          <w:i/>
          <w:lang w:val="en-GB"/>
        </w:rPr>
        <w:t xml:space="preserve"> of immovables through long-te</w:t>
      </w:r>
      <w:r w:rsidR="004B353A">
        <w:rPr>
          <w:i/>
          <w:lang w:val="en-GB"/>
        </w:rPr>
        <w:t>rm use</w:t>
      </w:r>
      <w:r w:rsidR="00835A6F">
        <w:rPr>
          <w:iCs/>
          <w:lang w:val="en-GB"/>
        </w:rPr>
        <w:t xml:space="preserve">, </w:t>
      </w:r>
      <w:r w:rsidR="00835A6F" w:rsidRPr="00835A6F">
        <w:rPr>
          <w:iCs/>
          <w:lang w:val="en-GB"/>
        </w:rPr>
        <w:t xml:space="preserve">dir. </w:t>
      </w:r>
      <w:proofErr w:type="spellStart"/>
      <w:r w:rsidR="00835A6F" w:rsidRPr="00835A6F">
        <w:rPr>
          <w:iCs/>
          <w:lang w:val="en-GB"/>
        </w:rPr>
        <w:t>Pr</w:t>
      </w:r>
      <w:proofErr w:type="spellEnd"/>
      <w:r w:rsidR="00835A6F" w:rsidRPr="00835A6F">
        <w:rPr>
          <w:iCs/>
          <w:lang w:val="en-GB"/>
        </w:rPr>
        <w:t xml:space="preserve"> Hoops &amp; Marais</w:t>
      </w:r>
      <w:r w:rsidR="00DC683C">
        <w:rPr>
          <w:iCs/>
          <w:lang w:val="en-GB"/>
        </w:rPr>
        <w:t xml:space="preserve">, Université de Trento,  </w:t>
      </w:r>
      <w:r w:rsidR="00DC683C">
        <w:rPr>
          <w:lang w:val="en-GB"/>
        </w:rPr>
        <w:t xml:space="preserve">5-7 </w:t>
      </w:r>
      <w:proofErr w:type="spellStart"/>
      <w:r w:rsidR="00DC683C">
        <w:rPr>
          <w:lang w:val="en-GB"/>
        </w:rPr>
        <w:t>décembre</w:t>
      </w:r>
      <w:proofErr w:type="spellEnd"/>
      <w:r w:rsidR="00DC683C">
        <w:rPr>
          <w:lang w:val="en-GB"/>
        </w:rPr>
        <w:t xml:space="preserve"> 2019.</w:t>
      </w:r>
    </w:p>
    <w:p w14:paraId="7CD3AD38" w14:textId="7D1F9AC8" w:rsidR="00E87758" w:rsidRDefault="00E87758" w:rsidP="0033537F">
      <w:pPr>
        <w:pStyle w:val="Paragraphe"/>
        <w:numPr>
          <w:ilvl w:val="0"/>
          <w:numId w:val="41"/>
        </w:numPr>
      </w:pPr>
      <w:r>
        <w:t xml:space="preserve">2019 : Poitiers, </w:t>
      </w:r>
      <w:r w:rsidRPr="00154B0C">
        <w:t>« </w:t>
      </w:r>
      <w:r>
        <w:rPr>
          <w:rStyle w:val="Accentuation"/>
        </w:rPr>
        <w:t xml:space="preserve">Consentement et formation du contrat de travail </w:t>
      </w:r>
      <w:r w:rsidRPr="00154B0C">
        <w:t>»</w:t>
      </w:r>
      <w:r>
        <w:t xml:space="preserve">, Colloque </w:t>
      </w:r>
      <w:r w:rsidRPr="004D5E64">
        <w:rPr>
          <w:i/>
        </w:rPr>
        <w:t>Le consentement du salarié après dix ans de réformes du droit du travail</w:t>
      </w:r>
      <w:r w:rsidRPr="00E87758">
        <w:rPr>
          <w:iCs/>
        </w:rPr>
        <w:t xml:space="preserve">, </w:t>
      </w:r>
      <w:proofErr w:type="spellStart"/>
      <w:r w:rsidRPr="00E87758">
        <w:rPr>
          <w:iCs/>
        </w:rPr>
        <w:t>dir</w:t>
      </w:r>
      <w:proofErr w:type="spellEnd"/>
      <w:r w:rsidRPr="00E87758">
        <w:rPr>
          <w:iCs/>
        </w:rPr>
        <w:t>.</w:t>
      </w:r>
      <w:r>
        <w:rPr>
          <w:i/>
        </w:rPr>
        <w:t xml:space="preserve"> </w:t>
      </w:r>
      <w:r>
        <w:t xml:space="preserve">V. Bonnin, </w:t>
      </w:r>
      <w:r w:rsidR="00DC683C">
        <w:t xml:space="preserve">UP, </w:t>
      </w:r>
      <w:r>
        <w:t>11 octobre 2019.</w:t>
      </w:r>
    </w:p>
    <w:p w14:paraId="5FA946D6" w14:textId="07636F88" w:rsidR="00E87758" w:rsidRPr="004D5E64" w:rsidRDefault="00E87758" w:rsidP="0033537F">
      <w:pPr>
        <w:pStyle w:val="Paragraphe"/>
        <w:numPr>
          <w:ilvl w:val="0"/>
          <w:numId w:val="41"/>
        </w:numPr>
        <w:rPr>
          <w:rStyle w:val="Accentuation"/>
          <w:iCs w:val="0"/>
        </w:rPr>
      </w:pPr>
      <w:r>
        <w:rPr>
          <w:rStyle w:val="Accentuation"/>
          <w:i w:val="0"/>
        </w:rPr>
        <w:t xml:space="preserve">2019 : </w:t>
      </w:r>
      <w:r w:rsidRPr="004D5E64">
        <w:rPr>
          <w:rStyle w:val="Accentuation"/>
          <w:i w:val="0"/>
        </w:rPr>
        <w:t>Poitiers, « La jouissance réelle », Colloque</w:t>
      </w:r>
      <w:r w:rsidRPr="004D5E64">
        <w:rPr>
          <w:rStyle w:val="Accentuation"/>
        </w:rPr>
        <w:t xml:space="preserve"> Autour de l'usufruit</w:t>
      </w:r>
      <w:r>
        <w:rPr>
          <w:rStyle w:val="Accentuation"/>
        </w:rPr>
        <w:t xml:space="preserve">, </w:t>
      </w:r>
      <w:r w:rsidRPr="004D5E64">
        <w:rPr>
          <w:rStyle w:val="Accentuation"/>
        </w:rPr>
        <w:t xml:space="preserve">17èmes journées Poitiers-Roma </w:t>
      </w:r>
      <w:proofErr w:type="spellStart"/>
      <w:r w:rsidRPr="004D5E64">
        <w:rPr>
          <w:rStyle w:val="Accentuation"/>
        </w:rPr>
        <w:t>Tre</w:t>
      </w:r>
      <w:proofErr w:type="spellEnd"/>
      <w:r w:rsidRPr="004D5E64">
        <w:rPr>
          <w:rStyle w:val="Accentuation"/>
        </w:rPr>
        <w:t xml:space="preserve"> « Jean </w:t>
      </w:r>
      <w:proofErr w:type="spellStart"/>
      <w:r w:rsidRPr="004D5E64">
        <w:rPr>
          <w:rStyle w:val="Accentuation"/>
        </w:rPr>
        <w:t>Beauchard</w:t>
      </w:r>
      <w:proofErr w:type="spellEnd"/>
      <w:r w:rsidRPr="004D5E64">
        <w:rPr>
          <w:rStyle w:val="Accentuation"/>
        </w:rPr>
        <w:t xml:space="preserve"> - Paolo </w:t>
      </w:r>
      <w:proofErr w:type="spellStart"/>
      <w:r w:rsidRPr="004D5E64">
        <w:rPr>
          <w:rStyle w:val="Accentuation"/>
        </w:rPr>
        <w:t>Vecchi</w:t>
      </w:r>
      <w:proofErr w:type="spellEnd"/>
      <w:r w:rsidRPr="004D5E64">
        <w:rPr>
          <w:rStyle w:val="Accentuation"/>
        </w:rPr>
        <w:t xml:space="preserve"> </w:t>
      </w:r>
      <w:r w:rsidRPr="004D5E64">
        <w:rPr>
          <w:rStyle w:val="Accentuation"/>
          <w:i w:val="0"/>
        </w:rPr>
        <w:t xml:space="preserve">», </w:t>
      </w:r>
      <w:proofErr w:type="spellStart"/>
      <w:r w:rsidR="00DC683C">
        <w:rPr>
          <w:rStyle w:val="Accentuation"/>
          <w:i w:val="0"/>
        </w:rPr>
        <w:t>dir</w:t>
      </w:r>
      <w:proofErr w:type="spellEnd"/>
      <w:r w:rsidR="00DC683C">
        <w:rPr>
          <w:rStyle w:val="Accentuation"/>
          <w:i w:val="0"/>
        </w:rPr>
        <w:t>. M. Boudot &amp; M. Faure-</w:t>
      </w:r>
      <w:proofErr w:type="spellStart"/>
      <w:r w:rsidR="00DC683C">
        <w:rPr>
          <w:rStyle w:val="Accentuation"/>
          <w:i w:val="0"/>
        </w:rPr>
        <w:t>Abbad</w:t>
      </w:r>
      <w:proofErr w:type="spellEnd"/>
      <w:r w:rsidR="00DC683C">
        <w:rPr>
          <w:rStyle w:val="Accentuation"/>
          <w:i w:val="0"/>
        </w:rPr>
        <w:t xml:space="preserve">, UP, </w:t>
      </w:r>
      <w:r w:rsidRPr="004D5E64">
        <w:rPr>
          <w:rStyle w:val="Accentuation"/>
          <w:i w:val="0"/>
        </w:rPr>
        <w:t>27-28 sept. 2019</w:t>
      </w:r>
      <w:r w:rsidRPr="004D5E64">
        <w:rPr>
          <w:rStyle w:val="Accentuation"/>
        </w:rPr>
        <w:t xml:space="preserve"> </w:t>
      </w:r>
    </w:p>
    <w:p w14:paraId="09B8FDBC" w14:textId="233808AD" w:rsidR="0093723D" w:rsidRDefault="0093723D" w:rsidP="0033537F">
      <w:pPr>
        <w:pStyle w:val="Paragraphe"/>
        <w:numPr>
          <w:ilvl w:val="0"/>
          <w:numId w:val="41"/>
        </w:numPr>
      </w:pPr>
      <w:r>
        <w:t>2019 : Sherbrooke (</w:t>
      </w:r>
      <w:proofErr w:type="spellStart"/>
      <w:r>
        <w:t>Qc</w:t>
      </w:r>
      <w:proofErr w:type="spellEnd"/>
      <w:r>
        <w:t>, CA), « </w:t>
      </w:r>
      <w:r w:rsidRPr="008C739B">
        <w:rPr>
          <w:i/>
        </w:rPr>
        <w:t>Actualité du droit des biens</w:t>
      </w:r>
      <w:r>
        <w:rPr>
          <w:i/>
        </w:rPr>
        <w:t xml:space="preserve"> en France »</w:t>
      </w:r>
      <w:r w:rsidRPr="008C739B">
        <w:rPr>
          <w:i/>
        </w:rPr>
        <w:t xml:space="preserve">. </w:t>
      </w:r>
      <w:r>
        <w:t xml:space="preserve">Journées d’études </w:t>
      </w:r>
      <w:r w:rsidRPr="004E7E62">
        <w:rPr>
          <w:i/>
        </w:rPr>
        <w:t>L’enseignement du droit des biens</w:t>
      </w:r>
      <w:r>
        <w:t xml:space="preserve">, </w:t>
      </w:r>
      <w:proofErr w:type="spellStart"/>
      <w:r w:rsidR="00E87758">
        <w:t>dir</w:t>
      </w:r>
      <w:proofErr w:type="spellEnd"/>
      <w:r w:rsidR="00E87758">
        <w:t xml:space="preserve">. </w:t>
      </w:r>
      <w:r w:rsidR="00DC683C">
        <w:t xml:space="preserve">M. </w:t>
      </w:r>
      <w:proofErr w:type="spellStart"/>
      <w:r w:rsidR="00E87758">
        <w:t>Devinat</w:t>
      </w:r>
      <w:proofErr w:type="spellEnd"/>
      <w:r w:rsidR="00E87758">
        <w:t xml:space="preserve">, </w:t>
      </w:r>
      <w:proofErr w:type="spellStart"/>
      <w:r w:rsidRPr="008C739B">
        <w:t>U</w:t>
      </w:r>
      <w:r w:rsidR="00DC683C">
        <w:t>dS</w:t>
      </w:r>
      <w:proofErr w:type="spellEnd"/>
      <w:r>
        <w:t>, 21 juin 2019.</w:t>
      </w:r>
    </w:p>
    <w:p w14:paraId="18EACFAB" w14:textId="62F9E252" w:rsidR="0093723D" w:rsidRPr="0093723D" w:rsidRDefault="0093723D" w:rsidP="0033537F">
      <w:pPr>
        <w:pStyle w:val="Paragraphe"/>
        <w:numPr>
          <w:ilvl w:val="0"/>
          <w:numId w:val="41"/>
        </w:numPr>
        <w:rPr>
          <w:lang w:val="it-IT"/>
        </w:rPr>
      </w:pPr>
      <w:r>
        <w:rPr>
          <w:lang w:val="it-IT"/>
        </w:rPr>
        <w:t xml:space="preserve">2019 : </w:t>
      </w:r>
      <w:r w:rsidRPr="00210E52">
        <w:rPr>
          <w:lang w:val="it-IT"/>
        </w:rPr>
        <w:t xml:space="preserve">Rome (ITA), « Relazione introduttiva sulla riforma della responsabilità civile », Colloque « Il progetto francese di riforma della responsabilità civile », dir. </w:t>
      </w:r>
      <w:r w:rsidR="00DC683C">
        <w:rPr>
          <w:lang w:val="it-IT"/>
        </w:rPr>
        <w:t xml:space="preserve">G. </w:t>
      </w:r>
      <w:r w:rsidRPr="0093723D">
        <w:rPr>
          <w:lang w:val="it-IT"/>
        </w:rPr>
        <w:t xml:space="preserve"> Grisi, </w:t>
      </w:r>
      <w:r w:rsidR="00835A6F">
        <w:rPr>
          <w:lang w:val="it-IT"/>
        </w:rPr>
        <w:t xml:space="preserve">Roma TRE, </w:t>
      </w:r>
      <w:r w:rsidRPr="0093723D">
        <w:rPr>
          <w:lang w:val="it-IT"/>
        </w:rPr>
        <w:t>5 juin 2019</w:t>
      </w:r>
      <w:r w:rsidR="000A4FA3">
        <w:rPr>
          <w:lang w:val="it-IT"/>
        </w:rPr>
        <w:t xml:space="preserve"> </w:t>
      </w:r>
      <w:r w:rsidR="000A4FA3" w:rsidRPr="000A4FA3">
        <w:rPr>
          <w:rFonts w:ascii="Cambria Math" w:hAnsi="Cambria Math" w:cs="Cambria Math"/>
          <w:lang w:val="it-IT"/>
        </w:rPr>
        <w:t>⟨</w:t>
      </w:r>
      <w:r w:rsidR="000A4FA3" w:rsidRPr="000A4FA3">
        <w:rPr>
          <w:lang w:val="it-IT"/>
        </w:rPr>
        <w:t>hal-04008824</w:t>
      </w:r>
      <w:r w:rsidR="000A4FA3" w:rsidRPr="000A4FA3">
        <w:rPr>
          <w:rFonts w:ascii="Cambria Math" w:hAnsi="Cambria Math" w:cs="Cambria Math"/>
          <w:lang w:val="it-IT"/>
        </w:rPr>
        <w:t>⟩</w:t>
      </w:r>
      <w:r w:rsidRPr="0093723D">
        <w:rPr>
          <w:lang w:val="it-IT"/>
        </w:rPr>
        <w:t>.</w:t>
      </w:r>
    </w:p>
    <w:p w14:paraId="200728F4" w14:textId="30496A3C" w:rsidR="0097033E" w:rsidRDefault="0093723D" w:rsidP="0033537F">
      <w:pPr>
        <w:pStyle w:val="Paragraphe"/>
        <w:numPr>
          <w:ilvl w:val="0"/>
          <w:numId w:val="41"/>
        </w:numPr>
        <w:rPr>
          <w:lang w:val="it-IT"/>
        </w:rPr>
      </w:pPr>
      <w:r w:rsidRPr="00DC683C">
        <w:rPr>
          <w:lang w:val="it-IT"/>
        </w:rPr>
        <w:t>2019 : Rome</w:t>
      </w:r>
      <w:r w:rsidR="00DC683C" w:rsidRPr="00DC683C">
        <w:rPr>
          <w:lang w:val="it-IT"/>
        </w:rPr>
        <w:t xml:space="preserve"> </w:t>
      </w:r>
      <w:r w:rsidRPr="00DC683C">
        <w:rPr>
          <w:lang w:val="it-IT"/>
        </w:rPr>
        <w:t>(ITA), « The cause disappeared »</w:t>
      </w:r>
      <w:r w:rsidR="00DC683C" w:rsidRPr="00DC683C">
        <w:rPr>
          <w:lang w:val="it-IT"/>
        </w:rPr>
        <w:t xml:space="preserve"> </w:t>
      </w:r>
      <w:r w:rsidRPr="00DC683C">
        <w:rPr>
          <w:lang w:val="it-IT"/>
        </w:rPr>
        <w:t xml:space="preserve">– </w:t>
      </w:r>
      <w:r w:rsidR="00DC683C" w:rsidRPr="00DC683C">
        <w:rPr>
          <w:lang w:val="it-IT"/>
        </w:rPr>
        <w:t xml:space="preserve">invitation </w:t>
      </w:r>
      <w:r w:rsidR="00DC683C">
        <w:rPr>
          <w:lang w:val="it-IT"/>
        </w:rPr>
        <w:t>N.</w:t>
      </w:r>
      <w:r w:rsidRPr="00DC683C">
        <w:rPr>
          <w:lang w:val="it-IT"/>
        </w:rPr>
        <w:t xml:space="preserve"> </w:t>
      </w:r>
      <w:r w:rsidRPr="0097033E">
        <w:rPr>
          <w:lang w:val="it-IT"/>
        </w:rPr>
        <w:t>Vardi, Roma TRE, 10 avril 2019.</w:t>
      </w:r>
    </w:p>
    <w:p w14:paraId="74988785" w14:textId="001FD9E3" w:rsidR="00E87758" w:rsidRPr="00DC683C" w:rsidRDefault="00E87758" w:rsidP="0033537F">
      <w:pPr>
        <w:pStyle w:val="Paragraphe"/>
        <w:numPr>
          <w:ilvl w:val="0"/>
          <w:numId w:val="41"/>
        </w:numPr>
        <w:rPr>
          <w:lang w:val="it-IT"/>
        </w:rPr>
      </w:pPr>
      <w:r w:rsidRPr="0097033E">
        <w:rPr>
          <w:lang w:val="it-IT"/>
        </w:rPr>
        <w:t xml:space="preserve">2019 : </w:t>
      </w:r>
      <w:r w:rsidR="0093723D" w:rsidRPr="0097033E">
        <w:rPr>
          <w:lang w:val="it-IT"/>
        </w:rPr>
        <w:t xml:space="preserve">Rome (ITA),  « Il codice civile francese e la sua decodificazione »,– </w:t>
      </w:r>
      <w:r w:rsidR="0097033E" w:rsidRPr="0097033E">
        <w:rPr>
          <w:lang w:val="it-IT"/>
        </w:rPr>
        <w:t>invitation</w:t>
      </w:r>
      <w:r w:rsidR="0093723D" w:rsidRPr="0097033E">
        <w:rPr>
          <w:lang w:val="it-IT"/>
        </w:rPr>
        <w:t xml:space="preserve"> </w:t>
      </w:r>
      <w:r w:rsidR="00DC683C">
        <w:rPr>
          <w:lang w:val="it-IT"/>
        </w:rPr>
        <w:t xml:space="preserve">N. </w:t>
      </w:r>
      <w:r w:rsidR="0093723D" w:rsidRPr="00DC683C">
        <w:rPr>
          <w:lang w:val="it-IT"/>
        </w:rPr>
        <w:t>Vardi, Roma TRE, 29 mai 2019.</w:t>
      </w:r>
    </w:p>
    <w:p w14:paraId="67902C10" w14:textId="76861737" w:rsidR="00CC02E8" w:rsidRPr="00F04CB4" w:rsidRDefault="00CC02E8" w:rsidP="00367E11">
      <w:pPr>
        <w:pStyle w:val="Titre3"/>
      </w:pPr>
      <w:bookmarkStart w:id="85" w:name="_Toc120713914"/>
      <w:r w:rsidRPr="00F04CB4">
        <w:t>3.1.</w:t>
      </w:r>
      <w:r w:rsidR="00070302">
        <w:t>2</w:t>
      </w:r>
      <w:r w:rsidRPr="00F04CB4">
        <w:t xml:space="preserve"> </w:t>
      </w:r>
      <w:r w:rsidR="004646B8">
        <w:t>Pour la p</w:t>
      </w:r>
      <w:r w:rsidR="00D748F7">
        <w:t xml:space="preserve">ériode </w:t>
      </w:r>
      <w:r w:rsidR="004646B8">
        <w:t>antérieure</w:t>
      </w:r>
      <w:bookmarkEnd w:id="81"/>
      <w:bookmarkEnd w:id="82"/>
      <w:bookmarkEnd w:id="83"/>
      <w:bookmarkEnd w:id="85"/>
    </w:p>
    <w:p w14:paraId="3A2C1E66" w14:textId="77777777" w:rsidR="00C644F6" w:rsidRDefault="00C644F6" w:rsidP="00C644F6">
      <w:pPr>
        <w:pStyle w:val="Paragraphedeliste"/>
        <w:ind w:left="709"/>
        <w:rPr>
          <w:sz w:val="22"/>
          <w:szCs w:val="22"/>
        </w:rPr>
      </w:pPr>
    </w:p>
    <w:p w14:paraId="08C0F410" w14:textId="2290FC61" w:rsidR="002E2930" w:rsidRDefault="002E2930" w:rsidP="00C9702F">
      <w:pPr>
        <w:pStyle w:val="Paragraphe"/>
        <w:numPr>
          <w:ilvl w:val="0"/>
          <w:numId w:val="43"/>
        </w:numPr>
      </w:pPr>
      <w:r>
        <w:t xml:space="preserve">2018 : Poitiers, </w:t>
      </w:r>
      <w:r w:rsidR="00C9702F">
        <w:t xml:space="preserve">2 juillet 2018 , </w:t>
      </w:r>
      <w:r>
        <w:t>« </w:t>
      </w:r>
      <w:r w:rsidRPr="00E87758">
        <w:rPr>
          <w:rStyle w:val="lev"/>
          <w:b w:val="0"/>
        </w:rPr>
        <w:t>Les limites au droit de disposer »,</w:t>
      </w:r>
      <w:r>
        <w:rPr>
          <w:rStyle w:val="lev"/>
        </w:rPr>
        <w:t xml:space="preserve"> </w:t>
      </w:r>
      <w:r w:rsidRPr="00F04CB4">
        <w:t xml:space="preserve">Université d’été </w:t>
      </w:r>
      <w:proofErr w:type="spellStart"/>
      <w:r w:rsidRPr="00E87758">
        <w:rPr>
          <w:i/>
        </w:rPr>
        <w:t>facultatis</w:t>
      </w:r>
      <w:proofErr w:type="spellEnd"/>
      <w:r w:rsidRPr="00E87758">
        <w:rPr>
          <w:i/>
        </w:rPr>
        <w:t xml:space="preserve"> iuris </w:t>
      </w:r>
      <w:proofErr w:type="spellStart"/>
      <w:r w:rsidRPr="00E87758">
        <w:rPr>
          <w:i/>
        </w:rPr>
        <w:t>Pictaviensis</w:t>
      </w:r>
      <w:proofErr w:type="spellEnd"/>
      <w:r w:rsidRPr="00E87758">
        <w:rPr>
          <w:i/>
        </w:rPr>
        <w:t>,</w:t>
      </w:r>
      <w:r>
        <w:t xml:space="preserve"> L’ordre public</w:t>
      </w:r>
      <w:r w:rsidRPr="00393AC2">
        <w:t xml:space="preserve"> </w:t>
      </w:r>
      <w:r>
        <w:t xml:space="preserve">2018, </w:t>
      </w:r>
      <w:proofErr w:type="spellStart"/>
      <w:r>
        <w:t>dir</w:t>
      </w:r>
      <w:proofErr w:type="spellEnd"/>
      <w:r>
        <w:t>. E. Berry et L. Gatti</w:t>
      </w:r>
      <w:r w:rsidR="00C9702F">
        <w:t>. Université de Poitiers.</w:t>
      </w:r>
    </w:p>
    <w:p w14:paraId="6D5FCD52" w14:textId="77777777" w:rsidR="002E2930" w:rsidRDefault="002E2930" w:rsidP="00C9702F">
      <w:pPr>
        <w:pStyle w:val="Paragraphe"/>
        <w:numPr>
          <w:ilvl w:val="0"/>
          <w:numId w:val="43"/>
        </w:numPr>
      </w:pPr>
      <w:r>
        <w:t>2018 : Sherbrooke (</w:t>
      </w:r>
      <w:proofErr w:type="spellStart"/>
      <w:r>
        <w:t>Qc</w:t>
      </w:r>
      <w:proofErr w:type="spellEnd"/>
      <w:r>
        <w:t xml:space="preserve">, CA), </w:t>
      </w:r>
      <w:r w:rsidRPr="00AB194E">
        <w:rPr>
          <w:i/>
        </w:rPr>
        <w:t>Séminaire de droit comparé des biens</w:t>
      </w:r>
      <w:r w:rsidRPr="00F04CB4">
        <w:t xml:space="preserve">, </w:t>
      </w:r>
      <w:proofErr w:type="spellStart"/>
      <w:r>
        <w:t>dir</w:t>
      </w:r>
      <w:proofErr w:type="spellEnd"/>
      <w:r>
        <w:t>. Pr. </w:t>
      </w:r>
      <w:proofErr w:type="spellStart"/>
      <w:r>
        <w:t>Devinat</w:t>
      </w:r>
      <w:proofErr w:type="spellEnd"/>
      <w:r>
        <w:t xml:space="preserve">, </w:t>
      </w:r>
      <w:proofErr w:type="spellStart"/>
      <w:r>
        <w:t>UdS</w:t>
      </w:r>
      <w:proofErr w:type="spellEnd"/>
      <w:r>
        <w:t xml:space="preserve">, </w:t>
      </w:r>
      <w:r w:rsidRPr="00DC683C">
        <w:t xml:space="preserve"> </w:t>
      </w:r>
      <w:r>
        <w:t>11 – 15 juin 2018,</w:t>
      </w:r>
    </w:p>
    <w:p w14:paraId="0F54B5E2" w14:textId="77777777" w:rsidR="002E2930" w:rsidRPr="00F04CB4" w:rsidRDefault="002E2930" w:rsidP="00C9702F">
      <w:pPr>
        <w:pStyle w:val="Paragraphe"/>
        <w:numPr>
          <w:ilvl w:val="0"/>
          <w:numId w:val="43"/>
        </w:numPr>
      </w:pPr>
      <w:r>
        <w:t xml:space="preserve">2018 : Ljubljana (SLO), </w:t>
      </w:r>
      <w:r w:rsidRPr="00F04CB4">
        <w:rPr>
          <w:i/>
        </w:rPr>
        <w:t>Séminaire de linguistique juridique</w:t>
      </w:r>
      <w:r w:rsidRPr="00F04CB4">
        <w:t>,</w:t>
      </w:r>
      <w:r>
        <w:t xml:space="preserve"> </w:t>
      </w:r>
      <w:proofErr w:type="spellStart"/>
      <w:r>
        <w:t>dir</w:t>
      </w:r>
      <w:proofErr w:type="spellEnd"/>
      <w:r>
        <w:t>. Pr. </w:t>
      </w:r>
      <w:proofErr w:type="spellStart"/>
      <w:r>
        <w:t>Kramberger-Skerl</w:t>
      </w:r>
      <w:proofErr w:type="spellEnd"/>
      <w:r>
        <w:t xml:space="preserve">, </w:t>
      </w:r>
      <w:r w:rsidRPr="00F04CB4">
        <w:t>Université de Ljubljana</w:t>
      </w:r>
      <w:r>
        <w:t>, 19 - 30 mars 2018.</w:t>
      </w:r>
    </w:p>
    <w:p w14:paraId="6ED971C7" w14:textId="77777777" w:rsidR="00C9702F" w:rsidRDefault="00C9702F" w:rsidP="00C9702F">
      <w:pPr>
        <w:pStyle w:val="Paragraphe"/>
        <w:numPr>
          <w:ilvl w:val="0"/>
          <w:numId w:val="43"/>
        </w:numPr>
      </w:pPr>
      <w:r>
        <w:t>2017 (12 octobre)  « La qualification juridique de l’</w:t>
      </w:r>
      <w:proofErr w:type="spellStart"/>
      <w:r>
        <w:t>E-sport</w:t>
      </w:r>
      <w:proofErr w:type="spellEnd"/>
      <w:r>
        <w:t xml:space="preserve"> », in </w:t>
      </w:r>
      <w:r w:rsidRPr="00070302">
        <w:rPr>
          <w:i/>
          <w:iCs/>
        </w:rPr>
        <w:t>Les enjeux juridiques de l’</w:t>
      </w:r>
      <w:proofErr w:type="spellStart"/>
      <w:r w:rsidRPr="00070302">
        <w:rPr>
          <w:i/>
          <w:iCs/>
        </w:rPr>
        <w:t>e-sport</w:t>
      </w:r>
      <w:proofErr w:type="spellEnd"/>
      <w:r>
        <w:t xml:space="preserve">, G. </w:t>
      </w:r>
      <w:proofErr w:type="spellStart"/>
      <w:r>
        <w:t>Rabu</w:t>
      </w:r>
      <w:proofErr w:type="spellEnd"/>
      <w:r>
        <w:t xml:space="preserve"> et M. Reverchon-Billot (</w:t>
      </w:r>
      <w:proofErr w:type="spellStart"/>
      <w:r>
        <w:t>dir</w:t>
      </w:r>
      <w:proofErr w:type="spellEnd"/>
      <w:r>
        <w:t>.), Université de Poitiers.</w:t>
      </w:r>
      <w:r w:rsidRPr="002E2930">
        <w:t xml:space="preserve"> </w:t>
      </w:r>
    </w:p>
    <w:p w14:paraId="3A9ABC00" w14:textId="1668F192" w:rsidR="00393AC2" w:rsidRDefault="00070302" w:rsidP="00C9702F">
      <w:pPr>
        <w:pStyle w:val="Paragraphe"/>
        <w:numPr>
          <w:ilvl w:val="0"/>
          <w:numId w:val="44"/>
        </w:numPr>
      </w:pPr>
      <w:r>
        <w:t>2017</w:t>
      </w:r>
      <w:r w:rsidR="00AC50B3">
        <w:t xml:space="preserve"> (7 juillet) </w:t>
      </w:r>
      <w:r>
        <w:t xml:space="preserve"> </w:t>
      </w:r>
      <w:r w:rsidR="00393AC2">
        <w:t>« </w:t>
      </w:r>
      <w:r w:rsidR="00393AC2" w:rsidRPr="00393AC2">
        <w:rPr>
          <w:i/>
        </w:rPr>
        <w:t>Torts</w:t>
      </w:r>
      <w:r w:rsidR="00393AC2">
        <w:t xml:space="preserve"> et responsabilité civile », </w:t>
      </w:r>
      <w:r w:rsidR="00393AC2" w:rsidRPr="00F04CB4">
        <w:t xml:space="preserve">Université d’été </w:t>
      </w:r>
      <w:proofErr w:type="spellStart"/>
      <w:r w:rsidR="00393AC2" w:rsidRPr="00393AC2">
        <w:rPr>
          <w:i/>
        </w:rPr>
        <w:t>facultatis</w:t>
      </w:r>
      <w:proofErr w:type="spellEnd"/>
      <w:r w:rsidR="00393AC2" w:rsidRPr="00393AC2">
        <w:rPr>
          <w:i/>
        </w:rPr>
        <w:t xml:space="preserve"> iuris </w:t>
      </w:r>
      <w:proofErr w:type="spellStart"/>
      <w:r w:rsidR="00393AC2" w:rsidRPr="00393AC2">
        <w:rPr>
          <w:i/>
        </w:rPr>
        <w:t>Pictaviensis</w:t>
      </w:r>
      <w:proofErr w:type="spellEnd"/>
      <w:r w:rsidR="00393AC2" w:rsidRPr="00393AC2">
        <w:rPr>
          <w:i/>
        </w:rPr>
        <w:t>,</w:t>
      </w:r>
      <w:r w:rsidR="00393AC2">
        <w:t xml:space="preserve"> </w:t>
      </w:r>
      <w:r w:rsidR="00393AC2" w:rsidRPr="00671A01">
        <w:rPr>
          <w:i/>
        </w:rPr>
        <w:t>Les responsabilités</w:t>
      </w:r>
      <w:r w:rsidR="00393AC2" w:rsidRPr="00393AC2">
        <w:t xml:space="preserve"> </w:t>
      </w:r>
      <w:r w:rsidR="00393AC2">
        <w:t>2017</w:t>
      </w:r>
      <w:r w:rsidR="000A4AC4">
        <w:t>, E. Berry</w:t>
      </w:r>
      <w:r>
        <w:t xml:space="preserve"> (</w:t>
      </w:r>
      <w:proofErr w:type="spellStart"/>
      <w:r>
        <w:t>dir</w:t>
      </w:r>
      <w:proofErr w:type="spellEnd"/>
      <w:r>
        <w:t>.), Université de Poitiers</w:t>
      </w:r>
      <w:r w:rsidR="00AC50B3">
        <w:t>.</w:t>
      </w:r>
    </w:p>
    <w:p w14:paraId="5A8417F7" w14:textId="554464C8" w:rsidR="005D1240" w:rsidRDefault="00070302" w:rsidP="00C9702F">
      <w:pPr>
        <w:pStyle w:val="Paragraphe"/>
        <w:numPr>
          <w:ilvl w:val="0"/>
          <w:numId w:val="44"/>
        </w:numPr>
      </w:pPr>
      <w:r>
        <w:t>2016</w:t>
      </w:r>
      <w:r w:rsidR="00AC50B3">
        <w:t xml:space="preserve"> (30 octobre)</w:t>
      </w:r>
      <w:r>
        <w:t xml:space="preserve"> </w:t>
      </w:r>
      <w:r w:rsidRPr="00F04CB4">
        <w:t>« La controverse sur la responsabilité contractuelle est-elle close ? »</w:t>
      </w:r>
      <w:r w:rsidR="005D1240">
        <w:t xml:space="preserve">, Université Roma TRE </w:t>
      </w:r>
      <w:r w:rsidR="005D1240" w:rsidRPr="00F04CB4">
        <w:t>(ITA)</w:t>
      </w:r>
      <w:r w:rsidR="005D1240">
        <w:t>.</w:t>
      </w:r>
    </w:p>
    <w:p w14:paraId="30D0DD63" w14:textId="2FA76C9E" w:rsidR="00070302" w:rsidRPr="00F04CB4" w:rsidRDefault="005D1240" w:rsidP="00C9702F">
      <w:pPr>
        <w:pStyle w:val="Paragraphe"/>
        <w:numPr>
          <w:ilvl w:val="0"/>
          <w:numId w:val="44"/>
        </w:numPr>
      </w:pPr>
      <w:r>
        <w:t>2016</w:t>
      </w:r>
      <w:r w:rsidR="00AC50B3">
        <w:t xml:space="preserve"> (2 juin)</w:t>
      </w:r>
      <w:r>
        <w:t>,</w:t>
      </w:r>
      <w:r w:rsidR="00070302" w:rsidRPr="00F04CB4">
        <w:t xml:space="preserve"> « La réforme fra</w:t>
      </w:r>
      <w:r w:rsidR="00070302">
        <w:t>nçaise du droit des obligations </w:t>
      </w:r>
      <w:r w:rsidR="00070302" w:rsidRPr="00F04CB4">
        <w:t>»</w:t>
      </w:r>
      <w:r>
        <w:t xml:space="preserve">, invitation Pr. R. Schulze, </w:t>
      </w:r>
      <w:r w:rsidR="00070302" w:rsidRPr="00F04CB4">
        <w:t>Université de Münster</w:t>
      </w:r>
      <w:r w:rsidR="00AC50B3">
        <w:t>.</w:t>
      </w:r>
      <w:r>
        <w:t> </w:t>
      </w:r>
    </w:p>
    <w:p w14:paraId="57C9E060" w14:textId="6819F2FA" w:rsidR="00070302" w:rsidRPr="00F04CB4" w:rsidRDefault="005D1240" w:rsidP="00C9702F">
      <w:pPr>
        <w:pStyle w:val="Paragraphe"/>
        <w:numPr>
          <w:ilvl w:val="0"/>
          <w:numId w:val="44"/>
        </w:numPr>
      </w:pPr>
      <w:r>
        <w:t>2016</w:t>
      </w:r>
      <w:r w:rsidR="00AC50B3">
        <w:t xml:space="preserve"> (</w:t>
      </w:r>
      <w:r w:rsidR="00261D2D">
        <w:t>25</w:t>
      </w:r>
      <w:r w:rsidR="00AC50B3">
        <w:t xml:space="preserve"> avril – 1</w:t>
      </w:r>
      <w:r w:rsidR="00261D2D">
        <w:t>0</w:t>
      </w:r>
      <w:r w:rsidR="00AC50B3">
        <w:t xml:space="preserve"> mai)</w:t>
      </w:r>
      <w:r>
        <w:t xml:space="preserve"> </w:t>
      </w:r>
      <w:r w:rsidR="00070302" w:rsidRPr="006F5AD4">
        <w:rPr>
          <w:i/>
        </w:rPr>
        <w:t>Séminaire de droit comparé des biens</w:t>
      </w:r>
      <w:r w:rsidR="00070302" w:rsidRPr="00F04CB4">
        <w:t>, Centre de droit transnational</w:t>
      </w:r>
      <w:r>
        <w:t xml:space="preserve">, invitation Pr. T. </w:t>
      </w:r>
      <w:proofErr w:type="spellStart"/>
      <w:r>
        <w:t>Kadner</w:t>
      </w:r>
      <w:proofErr w:type="spellEnd"/>
      <w:r>
        <w:t xml:space="preserve"> </w:t>
      </w:r>
      <w:proofErr w:type="spellStart"/>
      <w:r>
        <w:t>Graziano</w:t>
      </w:r>
      <w:proofErr w:type="spellEnd"/>
      <w:r w:rsidR="00AA34D3">
        <w:t xml:space="preserve">, </w:t>
      </w:r>
      <w:r w:rsidR="00AA34D3" w:rsidRPr="00F04CB4">
        <w:t>Université de Genève</w:t>
      </w:r>
      <w:r w:rsidR="00AA34D3">
        <w:t>. </w:t>
      </w:r>
    </w:p>
    <w:p w14:paraId="76B1B2AA" w14:textId="6DAB44A4" w:rsidR="00070302" w:rsidRPr="00F04CB4" w:rsidRDefault="005D1240" w:rsidP="00C9702F">
      <w:pPr>
        <w:pStyle w:val="Paragraphe"/>
        <w:numPr>
          <w:ilvl w:val="0"/>
          <w:numId w:val="44"/>
        </w:numPr>
      </w:pPr>
      <w:r>
        <w:lastRenderedPageBreak/>
        <w:t>2016</w:t>
      </w:r>
      <w:r w:rsidR="00AC50B3">
        <w:t xml:space="preserve"> (4 mai) </w:t>
      </w:r>
      <w:r w:rsidRPr="00F04CB4">
        <w:t>« La réforme française du droit des obligations : exercices de comparaison</w:t>
      </w:r>
      <w:r>
        <w:t xml:space="preserve">, </w:t>
      </w:r>
      <w:r w:rsidRPr="00F04CB4">
        <w:t>Université de Genèv</w:t>
      </w:r>
      <w:r w:rsidR="00AC50B3">
        <w:t>e.</w:t>
      </w:r>
    </w:p>
    <w:p w14:paraId="1A202443" w14:textId="59EB2CB0" w:rsidR="00070302" w:rsidRPr="00F04CB4" w:rsidRDefault="005D1240" w:rsidP="00C9702F">
      <w:pPr>
        <w:pStyle w:val="Paragraphe"/>
        <w:numPr>
          <w:ilvl w:val="0"/>
          <w:numId w:val="44"/>
        </w:numPr>
      </w:pPr>
      <w:r>
        <w:t>2016</w:t>
      </w:r>
      <w:r w:rsidR="00261D2D">
        <w:t xml:space="preserve"> (février)</w:t>
      </w:r>
      <w:r>
        <w:t xml:space="preserve">, </w:t>
      </w:r>
      <w:r w:rsidR="00070302" w:rsidRPr="00F04CB4">
        <w:rPr>
          <w:i/>
        </w:rPr>
        <w:t>Séminaire de linguistique juridique française</w:t>
      </w:r>
      <w:r w:rsidR="00070302" w:rsidRPr="00F04CB4">
        <w:t xml:space="preserve">, </w:t>
      </w:r>
      <w:r>
        <w:t xml:space="preserve">Pr. J. </w:t>
      </w:r>
      <w:proofErr w:type="spellStart"/>
      <w:r>
        <w:t>Kramberger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), </w:t>
      </w:r>
      <w:r w:rsidR="00070302" w:rsidRPr="00F04CB4">
        <w:t>Université de Ljubljana</w:t>
      </w:r>
      <w:r w:rsidR="00261D2D">
        <w:t>.</w:t>
      </w:r>
    </w:p>
    <w:p w14:paraId="7C13149B" w14:textId="238AA564" w:rsidR="002E3199" w:rsidRPr="002E3199" w:rsidRDefault="003D3009" w:rsidP="00C9702F">
      <w:pPr>
        <w:pStyle w:val="Paragraphe"/>
        <w:numPr>
          <w:ilvl w:val="0"/>
          <w:numId w:val="44"/>
        </w:numPr>
      </w:pPr>
      <w:r>
        <w:t>2016</w:t>
      </w:r>
      <w:r w:rsidR="00261D2D">
        <w:t xml:space="preserve"> (11 mai)</w:t>
      </w:r>
      <w:r>
        <w:t xml:space="preserve"> </w:t>
      </w:r>
      <w:r w:rsidR="002E3199" w:rsidRPr="002E3199">
        <w:t xml:space="preserve">« Question prioritaire, prédiction et prescription de constitutionnalité en droit civil », colloque Protection de la constitution - Protection par la constitution, </w:t>
      </w:r>
      <w:proofErr w:type="spellStart"/>
      <w:r w:rsidR="002E3199" w:rsidRPr="002E3199">
        <w:t>dir</w:t>
      </w:r>
      <w:proofErr w:type="spellEnd"/>
      <w:r w:rsidR="00943517">
        <w:t>. </w:t>
      </w:r>
      <w:r w:rsidR="002E3199" w:rsidRPr="002E3199">
        <w:t>A</w:t>
      </w:r>
      <w:r w:rsidR="00943517">
        <w:t>. </w:t>
      </w:r>
      <w:r w:rsidR="002E3199" w:rsidRPr="002E3199">
        <w:t xml:space="preserve">Le </w:t>
      </w:r>
      <w:proofErr w:type="spellStart"/>
      <w:r w:rsidR="002E3199" w:rsidRPr="002E3199">
        <w:t>Pillouer</w:t>
      </w:r>
      <w:proofErr w:type="spellEnd"/>
      <w:r>
        <w:t xml:space="preserve">, Université de </w:t>
      </w:r>
      <w:r w:rsidRPr="002E3199">
        <w:t>Poitiers</w:t>
      </w:r>
      <w:r w:rsidR="00261D2D">
        <w:t>.</w:t>
      </w:r>
    </w:p>
    <w:p w14:paraId="41AB3866" w14:textId="6CB008E2" w:rsidR="00AB63A9" w:rsidRPr="00F04CB4" w:rsidRDefault="003D3009" w:rsidP="00C9702F">
      <w:pPr>
        <w:pStyle w:val="Paragraphe"/>
        <w:numPr>
          <w:ilvl w:val="0"/>
          <w:numId w:val="44"/>
        </w:numPr>
      </w:pPr>
      <w:r>
        <w:t>2016</w:t>
      </w:r>
      <w:r w:rsidR="00261D2D">
        <w:t xml:space="preserve"> (8 avril)</w:t>
      </w:r>
      <w:r>
        <w:t xml:space="preserve"> </w:t>
      </w:r>
      <w:r w:rsidR="00AF5A29" w:rsidRPr="00F04CB4">
        <w:t>« A</w:t>
      </w:r>
      <w:r w:rsidR="00FC4998" w:rsidRPr="00F04CB4">
        <w:t xml:space="preserve"> propos de l’ens</w:t>
      </w:r>
      <w:r w:rsidR="00C644F6">
        <w:t>eignement de la dialogique Pro / C</w:t>
      </w:r>
      <w:r w:rsidR="00FC4998" w:rsidRPr="00F04CB4">
        <w:t>ontra</w:t>
      </w:r>
      <w:r w:rsidR="00AF5A29" w:rsidRPr="00F04CB4">
        <w:t> »</w:t>
      </w:r>
      <w:r w:rsidR="00943517">
        <w:t>. </w:t>
      </w:r>
      <w:r>
        <w:t>I</w:t>
      </w:r>
      <w:r w:rsidR="005D1240">
        <w:t xml:space="preserve">nvitation Pr. O. Deshayes, </w:t>
      </w:r>
      <w:r w:rsidR="00AF5A29" w:rsidRPr="00F04CB4">
        <w:t xml:space="preserve">Université de </w:t>
      </w:r>
      <w:r w:rsidR="00F668B3" w:rsidRPr="00F04CB4">
        <w:t>Cergy-</w:t>
      </w:r>
      <w:r w:rsidR="00AF5A29" w:rsidRPr="00F04CB4">
        <w:t>Pontoise</w:t>
      </w:r>
      <w:r w:rsidR="00261D2D">
        <w:t>.</w:t>
      </w:r>
    </w:p>
    <w:p w14:paraId="485B115B" w14:textId="535058A7" w:rsidR="000A5FDA" w:rsidRDefault="003D3009" w:rsidP="00C9702F">
      <w:pPr>
        <w:pStyle w:val="Paragraphe"/>
        <w:numPr>
          <w:ilvl w:val="0"/>
          <w:numId w:val="44"/>
        </w:numPr>
      </w:pPr>
      <w:r>
        <w:t>2016</w:t>
      </w:r>
      <w:r w:rsidR="00AA34D3">
        <w:t xml:space="preserve"> (10 février)</w:t>
      </w:r>
      <w:r>
        <w:t xml:space="preserve"> </w:t>
      </w:r>
      <w:r w:rsidR="000A5FDA" w:rsidRPr="00F04CB4">
        <w:t xml:space="preserve">« Le sujet de droit », </w:t>
      </w:r>
      <w:r w:rsidR="00A63C87">
        <w:t xml:space="preserve">in </w:t>
      </w:r>
      <w:r>
        <w:t xml:space="preserve">Séminaire du MAPP, Université de Poitiers, </w:t>
      </w:r>
      <w:r w:rsidRPr="00F04CB4">
        <w:t>10 février 2016</w:t>
      </w:r>
      <w:r>
        <w:t>.</w:t>
      </w:r>
    </w:p>
    <w:p w14:paraId="67FF6C92" w14:textId="2C44971E" w:rsidR="00B403AC" w:rsidRPr="00F04CB4" w:rsidRDefault="00B403AC" w:rsidP="00C9702F">
      <w:pPr>
        <w:pStyle w:val="Paragraphe"/>
        <w:numPr>
          <w:ilvl w:val="0"/>
          <w:numId w:val="44"/>
        </w:numPr>
        <w:rPr>
          <w:lang w:val="it-IT"/>
        </w:rPr>
      </w:pPr>
      <w:r>
        <w:rPr>
          <w:lang w:val="it-IT"/>
        </w:rPr>
        <w:t>2015</w:t>
      </w:r>
      <w:r w:rsidR="00AA34D3">
        <w:rPr>
          <w:lang w:val="it-IT"/>
        </w:rPr>
        <w:t xml:space="preserve"> (20 novembre)</w:t>
      </w:r>
      <w:r>
        <w:rPr>
          <w:lang w:val="it-IT"/>
        </w:rPr>
        <w:t>,</w:t>
      </w:r>
      <w:r w:rsidRPr="00F04CB4">
        <w:rPr>
          <w:lang w:val="it-IT"/>
        </w:rPr>
        <w:t xml:space="preserve"> “</w:t>
      </w:r>
      <w:r w:rsidRPr="00F04CB4">
        <w:rPr>
          <w:i/>
          <w:lang w:val="it-IT"/>
        </w:rPr>
        <w:t>La scomparsa delle azioni possessorie”</w:t>
      </w:r>
      <w:r w:rsidRPr="00F04CB4">
        <w:rPr>
          <w:lang w:val="it-IT"/>
        </w:rPr>
        <w:t xml:space="preserve">, </w:t>
      </w:r>
      <w:r w:rsidR="00A63C87">
        <w:rPr>
          <w:lang w:val="it-IT"/>
        </w:rPr>
        <w:t xml:space="preserve">in </w:t>
      </w:r>
      <w:r w:rsidRPr="00F04CB4">
        <w:rPr>
          <w:lang w:val="it-IT"/>
        </w:rPr>
        <w:t xml:space="preserve">Convegno internazionale Aristec </w:t>
      </w:r>
      <w:r w:rsidRPr="00F04CB4">
        <w:rPr>
          <w:i/>
          <w:lang w:val="it-IT"/>
        </w:rPr>
        <w:t>Le situazoni possessorie</w:t>
      </w:r>
      <w:r w:rsidRPr="00F04CB4">
        <w:rPr>
          <w:lang w:val="it-IT"/>
        </w:rPr>
        <w:t xml:space="preserve">, </w:t>
      </w:r>
      <w:r>
        <w:rPr>
          <w:lang w:val="it-IT"/>
        </w:rPr>
        <w:t xml:space="preserve">L. Vacca (dir.) </w:t>
      </w:r>
      <w:r w:rsidRPr="00F04CB4">
        <w:rPr>
          <w:lang w:val="it-IT"/>
        </w:rPr>
        <w:t>19-21 novembre 2015</w:t>
      </w:r>
      <w:r>
        <w:rPr>
          <w:lang w:val="it-IT"/>
        </w:rPr>
        <w:t>, R</w:t>
      </w:r>
      <w:r w:rsidRPr="00F04CB4">
        <w:rPr>
          <w:lang w:val="it-IT"/>
        </w:rPr>
        <w:t>ome</w:t>
      </w:r>
      <w:r>
        <w:rPr>
          <w:lang w:val="it-IT"/>
        </w:rPr>
        <w:t>.</w:t>
      </w:r>
    </w:p>
    <w:p w14:paraId="5C9C6DA5" w14:textId="68ED8FEF" w:rsidR="00D30D9B" w:rsidRPr="00F04CB4" w:rsidRDefault="00B403AC" w:rsidP="00C9702F">
      <w:pPr>
        <w:pStyle w:val="Paragraphe"/>
        <w:numPr>
          <w:ilvl w:val="0"/>
          <w:numId w:val="44"/>
        </w:numPr>
      </w:pPr>
      <w:r>
        <w:t>2015</w:t>
      </w:r>
      <w:r w:rsidR="00AA34D3">
        <w:t xml:space="preserve"> (8 octobre)</w:t>
      </w:r>
      <w:r>
        <w:t xml:space="preserve">, </w:t>
      </w:r>
      <w:r w:rsidR="00F668B3" w:rsidRPr="00F04CB4">
        <w:t xml:space="preserve">« La cause dans l’obligation », </w:t>
      </w:r>
      <w:r w:rsidR="00A63C87">
        <w:t xml:space="preserve">in </w:t>
      </w:r>
      <w:r w:rsidR="00F668B3" w:rsidRPr="00F04CB4">
        <w:t xml:space="preserve">La recodification du droit des obligations en France et en Espagne, </w:t>
      </w:r>
      <w:r w:rsidR="00A63C87">
        <w:t>Pr.</w:t>
      </w:r>
      <w:r w:rsidR="00F668B3" w:rsidRPr="00F04CB4">
        <w:t xml:space="preserve"> E</w:t>
      </w:r>
      <w:r w:rsidR="00943517">
        <w:t>. </w:t>
      </w:r>
      <w:proofErr w:type="spellStart"/>
      <w:r w:rsidR="00F668B3" w:rsidRPr="00F04CB4">
        <w:t>Savaux</w:t>
      </w:r>
      <w:proofErr w:type="spellEnd"/>
      <w:r w:rsidR="0023515D" w:rsidRPr="00F04CB4">
        <w:t xml:space="preserve"> et R.N</w:t>
      </w:r>
      <w:r w:rsidR="00943517">
        <w:t>. </w:t>
      </w:r>
      <w:r w:rsidR="0023515D" w:rsidRPr="00F04CB4">
        <w:t>Schütz</w:t>
      </w:r>
      <w:r w:rsidR="00A63C87">
        <w:t xml:space="preserve"> (</w:t>
      </w:r>
      <w:proofErr w:type="spellStart"/>
      <w:r w:rsidR="00A63C87">
        <w:t>dir</w:t>
      </w:r>
      <w:proofErr w:type="spellEnd"/>
      <w:r w:rsidR="00A63C87">
        <w:t>.)</w:t>
      </w:r>
      <w:r>
        <w:t xml:space="preserve">, Université de Poitiers, </w:t>
      </w:r>
      <w:r w:rsidRPr="00F04CB4">
        <w:t>8 et 9 octobre 2015</w:t>
      </w:r>
      <w:r>
        <w:t>.</w:t>
      </w:r>
    </w:p>
    <w:p w14:paraId="596E6F2E" w14:textId="7230DF93" w:rsidR="00D30D9B" w:rsidRPr="00F04CB4" w:rsidRDefault="00A63C87" w:rsidP="00C9702F">
      <w:pPr>
        <w:pStyle w:val="Paragraphe"/>
        <w:numPr>
          <w:ilvl w:val="0"/>
          <w:numId w:val="44"/>
        </w:numPr>
      </w:pPr>
      <w:r>
        <w:t>2015</w:t>
      </w:r>
      <w:r w:rsidR="00AA34D3">
        <w:t xml:space="preserve"> (27 mars)</w:t>
      </w:r>
      <w:r w:rsidR="00D30D9B" w:rsidRPr="00F04CB4">
        <w:t xml:space="preserve">, « Le blasphème en tant que fait générateur de responsabilité civile ? » </w:t>
      </w:r>
      <w:r>
        <w:t xml:space="preserve">in </w:t>
      </w:r>
      <w:r w:rsidR="00D30D9B" w:rsidRPr="00A63C87">
        <w:rPr>
          <w:i/>
          <w:iCs/>
        </w:rPr>
        <w:t>Le blasphème dans une société démocratique</w:t>
      </w:r>
      <w:r w:rsidR="00943517">
        <w:t>. </w:t>
      </w:r>
      <w:r>
        <w:t>Pr.</w:t>
      </w:r>
      <w:r w:rsidR="00D30D9B" w:rsidRPr="00F04CB4">
        <w:t xml:space="preserve"> C</w:t>
      </w:r>
      <w:r w:rsidR="00943517">
        <w:t>. </w:t>
      </w:r>
      <w:proofErr w:type="spellStart"/>
      <w:r w:rsidR="00D30D9B" w:rsidRPr="00F04CB4">
        <w:t>Lageot</w:t>
      </w:r>
      <w:proofErr w:type="spellEnd"/>
      <w:r w:rsidR="00D30D9B" w:rsidRPr="00F04CB4">
        <w:t xml:space="preserve"> et F</w:t>
      </w:r>
      <w:r w:rsidR="00943517">
        <w:t>. </w:t>
      </w:r>
      <w:r w:rsidR="00D30D9B" w:rsidRPr="00F04CB4">
        <w:t>Marchadier</w:t>
      </w:r>
      <w:r>
        <w:t xml:space="preserve"> (</w:t>
      </w:r>
      <w:proofErr w:type="spellStart"/>
      <w:r>
        <w:t>dir</w:t>
      </w:r>
      <w:proofErr w:type="spellEnd"/>
      <w:r>
        <w:t>.)</w:t>
      </w:r>
      <w:r w:rsidR="00AA34D3">
        <w:t>.</w:t>
      </w:r>
    </w:p>
    <w:p w14:paraId="2F44B5DF" w14:textId="6C06A0FE" w:rsidR="001833AD" w:rsidRDefault="00A63C87" w:rsidP="00C9702F">
      <w:pPr>
        <w:pStyle w:val="Paragraphe"/>
        <w:numPr>
          <w:ilvl w:val="0"/>
          <w:numId w:val="44"/>
        </w:numPr>
      </w:pPr>
      <w:r>
        <w:t>2015</w:t>
      </w:r>
      <w:r w:rsidR="00904532">
        <w:t xml:space="preserve"> (7 juillet)</w:t>
      </w:r>
      <w:r>
        <w:t xml:space="preserve">, </w:t>
      </w:r>
      <w:r w:rsidR="001833AD" w:rsidRPr="00F04CB4">
        <w:t xml:space="preserve">« Les représentations concurrentes de la propriété », Université d’été </w:t>
      </w:r>
      <w:proofErr w:type="spellStart"/>
      <w:r w:rsidR="00393AC2" w:rsidRPr="00393AC2">
        <w:rPr>
          <w:i/>
        </w:rPr>
        <w:t>facultatis</w:t>
      </w:r>
      <w:proofErr w:type="spellEnd"/>
      <w:r w:rsidR="00393AC2" w:rsidRPr="00393AC2">
        <w:rPr>
          <w:i/>
        </w:rPr>
        <w:t xml:space="preserve"> iuris </w:t>
      </w:r>
      <w:proofErr w:type="spellStart"/>
      <w:r w:rsidR="00393AC2" w:rsidRPr="00393AC2">
        <w:rPr>
          <w:i/>
        </w:rPr>
        <w:t>Pictaviensis</w:t>
      </w:r>
      <w:proofErr w:type="spellEnd"/>
      <w:r w:rsidR="00393AC2" w:rsidRPr="00393AC2">
        <w:rPr>
          <w:i/>
        </w:rPr>
        <w:t>,</w:t>
      </w:r>
      <w:r w:rsidR="00393AC2">
        <w:t xml:space="preserve"> </w:t>
      </w:r>
      <w:r w:rsidR="00393AC2" w:rsidRPr="00393AC2">
        <w:t xml:space="preserve">Les propriétés </w:t>
      </w:r>
      <w:r w:rsidR="001833AD" w:rsidRPr="00393AC2">
        <w:t>2015</w:t>
      </w:r>
      <w:r>
        <w:t xml:space="preserve">, Université de </w:t>
      </w:r>
      <w:r w:rsidRPr="00F04CB4">
        <w:t>Poitiers, 7</w:t>
      </w:r>
      <w:r w:rsidR="00904532">
        <w:t>-12</w:t>
      </w:r>
      <w:r w:rsidRPr="00F04CB4">
        <w:t xml:space="preserve"> juillet 2015</w:t>
      </w:r>
      <w:r>
        <w:t>.</w:t>
      </w:r>
    </w:p>
    <w:p w14:paraId="5F8F3963" w14:textId="227EBD39" w:rsidR="003D3009" w:rsidRPr="00F04CB4" w:rsidRDefault="000C1458" w:rsidP="00C9702F">
      <w:pPr>
        <w:pStyle w:val="Paragraphe"/>
        <w:numPr>
          <w:ilvl w:val="0"/>
          <w:numId w:val="44"/>
        </w:numPr>
      </w:pPr>
      <w:r>
        <w:t>2015</w:t>
      </w:r>
      <w:r w:rsidR="00904532">
        <w:t xml:space="preserve"> (aout)</w:t>
      </w:r>
      <w:r>
        <w:t xml:space="preserve">, </w:t>
      </w:r>
      <w:r w:rsidRPr="00F04CB4">
        <w:t>« L’évolution contemporaine du droit des biens »</w:t>
      </w:r>
      <w:r w:rsidR="003D3009">
        <w:t>. </w:t>
      </w:r>
      <w:r w:rsidR="003D3009" w:rsidRPr="00F04CB4">
        <w:t>Ecole d’été franco-slovène, Université de Ljubljana</w:t>
      </w:r>
      <w:r w:rsidR="00904532">
        <w:t>.</w:t>
      </w:r>
    </w:p>
    <w:p w14:paraId="14997212" w14:textId="2C58CD01" w:rsidR="003D3009" w:rsidRPr="00F04CB4" w:rsidRDefault="00473E13" w:rsidP="00C9702F">
      <w:pPr>
        <w:pStyle w:val="Paragraphe"/>
        <w:numPr>
          <w:ilvl w:val="0"/>
          <w:numId w:val="44"/>
        </w:numPr>
      </w:pPr>
      <w:r>
        <w:t>2015</w:t>
      </w:r>
      <w:r w:rsidR="008B0799">
        <w:t xml:space="preserve"> (avril)</w:t>
      </w:r>
      <w:r>
        <w:t xml:space="preserve">, </w:t>
      </w:r>
      <w:r w:rsidR="003D3009" w:rsidRPr="00F04CB4">
        <w:rPr>
          <w:i/>
        </w:rPr>
        <w:t>Séminaire de linguistique juridique française</w:t>
      </w:r>
      <w:r w:rsidR="003D3009" w:rsidRPr="00F04CB4">
        <w:t xml:space="preserve">, </w:t>
      </w:r>
      <w:r>
        <w:t xml:space="preserve">invitation Pr. J. </w:t>
      </w:r>
      <w:proofErr w:type="spellStart"/>
      <w:r>
        <w:t>Kramberger</w:t>
      </w:r>
      <w:proofErr w:type="spellEnd"/>
      <w:r>
        <w:t xml:space="preserve">, </w:t>
      </w:r>
      <w:r w:rsidR="003D3009" w:rsidRPr="00F04CB4">
        <w:t>Université de Ljubljana</w:t>
      </w:r>
      <w:r w:rsidR="008B0799">
        <w:t>.</w:t>
      </w:r>
    </w:p>
    <w:p w14:paraId="2665EEDF" w14:textId="6A942096" w:rsidR="00473E13" w:rsidRPr="00F04CB4" w:rsidRDefault="00473E13" w:rsidP="00C9702F">
      <w:pPr>
        <w:pStyle w:val="Paragraphe"/>
        <w:numPr>
          <w:ilvl w:val="0"/>
          <w:numId w:val="44"/>
        </w:numPr>
      </w:pPr>
      <w:r w:rsidRPr="00F04CB4">
        <w:t>2014</w:t>
      </w:r>
      <w:r w:rsidR="008B0799">
        <w:t xml:space="preserve"> (juin)</w:t>
      </w:r>
      <w:r>
        <w:t xml:space="preserve">, </w:t>
      </w:r>
      <w:r w:rsidRPr="00F04CB4">
        <w:t>« La réforme du droit français des obligations »,</w:t>
      </w:r>
      <w:r>
        <w:t> </w:t>
      </w:r>
      <w:r w:rsidRPr="00F04CB4">
        <w:t>Ecole d’été franco-slovène Université de Ljubljana</w:t>
      </w:r>
      <w:r w:rsidR="008B0799">
        <w:t>.</w:t>
      </w:r>
    </w:p>
    <w:p w14:paraId="2F89A1C0" w14:textId="57321040" w:rsidR="00473E13" w:rsidRPr="00F04CB4" w:rsidRDefault="001A74D5" w:rsidP="00C9702F">
      <w:pPr>
        <w:pStyle w:val="Paragraphe"/>
        <w:numPr>
          <w:ilvl w:val="0"/>
          <w:numId w:val="44"/>
        </w:numPr>
      </w:pPr>
      <w:r>
        <w:t>2014</w:t>
      </w:r>
      <w:r w:rsidR="008B0799">
        <w:t xml:space="preserve"> (14 juin)</w:t>
      </w:r>
      <w:r>
        <w:t xml:space="preserve">, </w:t>
      </w:r>
      <w:r w:rsidR="00473E13" w:rsidRPr="00F04CB4">
        <w:t>« Les représentations concurrentes de la propriété dans le système du Code civil », 12</w:t>
      </w:r>
      <w:r w:rsidR="00473E13" w:rsidRPr="00F04CB4">
        <w:rPr>
          <w:vertAlign w:val="superscript"/>
        </w:rPr>
        <w:t>e</w:t>
      </w:r>
      <w:r w:rsidR="00473E13" w:rsidRPr="00F04CB4">
        <w:t xml:space="preserve"> </w:t>
      </w:r>
      <w:proofErr w:type="spellStart"/>
      <w:r w:rsidR="00473E13" w:rsidRPr="00F04CB4">
        <w:t>giornate</w:t>
      </w:r>
      <w:proofErr w:type="spellEnd"/>
      <w:r w:rsidR="00473E13" w:rsidRPr="00F04CB4">
        <w:t xml:space="preserve"> di </w:t>
      </w:r>
      <w:proofErr w:type="spellStart"/>
      <w:r w:rsidR="00473E13" w:rsidRPr="00F04CB4">
        <w:t>studi</w:t>
      </w:r>
      <w:proofErr w:type="spellEnd"/>
      <w:r w:rsidR="00473E13" w:rsidRPr="00F04CB4">
        <w:t xml:space="preserve"> Poitiers – Roma </w:t>
      </w:r>
      <w:proofErr w:type="spellStart"/>
      <w:r w:rsidR="00473E13" w:rsidRPr="00F04CB4">
        <w:t>Tre</w:t>
      </w:r>
      <w:proofErr w:type="spellEnd"/>
      <w:r w:rsidR="00473E13" w:rsidRPr="00F04CB4">
        <w:t xml:space="preserve">, </w:t>
      </w:r>
      <w:r w:rsidR="00473E13" w:rsidRPr="00F04CB4">
        <w:rPr>
          <w:i/>
        </w:rPr>
        <w:t xml:space="preserve">Le </w:t>
      </w:r>
      <w:proofErr w:type="spellStart"/>
      <w:r w:rsidR="00473E13" w:rsidRPr="00F04CB4">
        <w:rPr>
          <w:i/>
        </w:rPr>
        <w:t>propriétà</w:t>
      </w:r>
      <w:proofErr w:type="spellEnd"/>
      <w:r w:rsidR="00473E13" w:rsidRPr="00F04CB4">
        <w:t xml:space="preserve">, </w:t>
      </w:r>
      <w:proofErr w:type="spellStart"/>
      <w:r w:rsidR="00473E13" w:rsidRPr="00F04CB4">
        <w:t>Università</w:t>
      </w:r>
      <w:proofErr w:type="spellEnd"/>
      <w:r w:rsidR="00473E13" w:rsidRPr="00F04CB4">
        <w:t xml:space="preserve"> </w:t>
      </w:r>
      <w:proofErr w:type="spellStart"/>
      <w:r w:rsidR="00473E13" w:rsidRPr="00F04CB4">
        <w:t>degli</w:t>
      </w:r>
      <w:proofErr w:type="spellEnd"/>
      <w:r w:rsidR="00473E13" w:rsidRPr="00F04CB4">
        <w:t xml:space="preserve"> </w:t>
      </w:r>
      <w:proofErr w:type="spellStart"/>
      <w:r w:rsidR="00473E13" w:rsidRPr="00F04CB4">
        <w:t>studi</w:t>
      </w:r>
      <w:proofErr w:type="spellEnd"/>
      <w:r w:rsidR="00473E13" w:rsidRPr="00F04CB4">
        <w:t xml:space="preserve"> Roma </w:t>
      </w:r>
      <w:proofErr w:type="spellStart"/>
      <w:r w:rsidR="00473E13" w:rsidRPr="00F04CB4">
        <w:t>Tre</w:t>
      </w:r>
      <w:proofErr w:type="spellEnd"/>
      <w:r w:rsidR="008B0799">
        <w:t>.</w:t>
      </w:r>
    </w:p>
    <w:p w14:paraId="2BEA93B9" w14:textId="4E152D54" w:rsidR="00560544" w:rsidRPr="00F04CB4" w:rsidRDefault="001A74D5" w:rsidP="00C9702F">
      <w:pPr>
        <w:pStyle w:val="Paragraphe"/>
        <w:numPr>
          <w:ilvl w:val="0"/>
          <w:numId w:val="44"/>
        </w:numPr>
      </w:pPr>
      <w:r>
        <w:t>2014</w:t>
      </w:r>
      <w:r w:rsidR="008B0799">
        <w:t xml:space="preserve"> (4 décembre)</w:t>
      </w:r>
      <w:r>
        <w:t xml:space="preserve">, </w:t>
      </w:r>
      <w:r w:rsidR="00240E36" w:rsidRPr="00F04CB4">
        <w:t>« Approches historiques comparées de la précarité (France/Angleterre) », coécrit avec S</w:t>
      </w:r>
      <w:r w:rsidR="00943517">
        <w:t>. </w:t>
      </w:r>
      <w:proofErr w:type="spellStart"/>
      <w:r w:rsidR="00240E36" w:rsidRPr="00F04CB4">
        <w:t>Finding</w:t>
      </w:r>
      <w:proofErr w:type="spellEnd"/>
      <w:r w:rsidR="00240E36" w:rsidRPr="00F04CB4">
        <w:t>, Colloque : Approches franco-br</w:t>
      </w:r>
      <w:r w:rsidR="000D1889" w:rsidRPr="00F04CB4">
        <w:t>itanniques de la précarité, Direction scientifique</w:t>
      </w:r>
      <w:r w:rsidR="00240E36" w:rsidRPr="00F04CB4">
        <w:t xml:space="preserve"> C</w:t>
      </w:r>
      <w:r w:rsidR="00943517">
        <w:t>. </w:t>
      </w:r>
      <w:proofErr w:type="spellStart"/>
      <w:r w:rsidR="00240E36" w:rsidRPr="00F04CB4">
        <w:t>Lageot</w:t>
      </w:r>
      <w:proofErr w:type="spellEnd"/>
      <w:r w:rsidR="00240E36" w:rsidRPr="00F04CB4">
        <w:t xml:space="preserve"> et N</w:t>
      </w:r>
      <w:r w:rsidR="00943517">
        <w:t>. </w:t>
      </w:r>
      <w:r w:rsidR="00240E36" w:rsidRPr="00F04CB4">
        <w:t>Martin-Papineau</w:t>
      </w:r>
      <w:r>
        <w:t xml:space="preserve">, Université de Poitiers, </w:t>
      </w:r>
      <w:r w:rsidRPr="00F04CB4">
        <w:t>4-5 Décembre 2014</w:t>
      </w:r>
      <w:r>
        <w:t>.</w:t>
      </w:r>
    </w:p>
    <w:p w14:paraId="25E4202A" w14:textId="49F218CC" w:rsidR="00D30D9B" w:rsidRPr="00F04CB4" w:rsidRDefault="0054340B" w:rsidP="00C9702F">
      <w:pPr>
        <w:pStyle w:val="Paragraphe"/>
        <w:numPr>
          <w:ilvl w:val="0"/>
          <w:numId w:val="44"/>
        </w:numPr>
      </w:pPr>
      <w:r>
        <w:t>2014</w:t>
      </w:r>
      <w:r w:rsidR="008B0799">
        <w:t xml:space="preserve"> (20 juin)</w:t>
      </w:r>
      <w:r>
        <w:t>,</w:t>
      </w:r>
      <w:r w:rsidR="00D30D9B" w:rsidRPr="00F04CB4">
        <w:t xml:space="preserve"> « Les rapports de l’individuel et du collectif dans la copropriété du Code civil</w:t>
      </w:r>
      <w:r w:rsidR="00943517">
        <w:t>. </w:t>
      </w:r>
      <w:r w:rsidR="00D30D9B" w:rsidRPr="00F04CB4">
        <w:t>Brève histoire de l’interprétation de l’article 664 », C</w:t>
      </w:r>
      <w:r w:rsidR="00560544" w:rsidRPr="00F04CB4">
        <w:t>olloque : La copropriété à la croisée de l’</w:t>
      </w:r>
      <w:r w:rsidR="000A6FED" w:rsidRPr="00F04CB4">
        <w:t>entre soi</w:t>
      </w:r>
      <w:r w:rsidR="00560544" w:rsidRPr="00F04CB4">
        <w:t xml:space="preserve"> et de l’individualisme</w:t>
      </w:r>
      <w:r w:rsidR="00943517">
        <w:t>. </w:t>
      </w:r>
      <w:r w:rsidR="00FC31C3">
        <w:t xml:space="preserve">Pr. </w:t>
      </w:r>
      <w:r w:rsidR="00D30D9B" w:rsidRPr="00F04CB4">
        <w:t>Y</w:t>
      </w:r>
      <w:r w:rsidR="00943517">
        <w:t>. </w:t>
      </w:r>
      <w:proofErr w:type="spellStart"/>
      <w:r w:rsidR="00D30D9B" w:rsidRPr="00F04CB4">
        <w:t>Trémorin</w:t>
      </w:r>
      <w:proofErr w:type="spellEnd"/>
      <w:r w:rsidR="00FC31C3">
        <w:t xml:space="preserve"> (</w:t>
      </w:r>
      <w:proofErr w:type="spellStart"/>
      <w:r w:rsidR="00FC31C3">
        <w:t>dir</w:t>
      </w:r>
      <w:proofErr w:type="spellEnd"/>
      <w:r w:rsidR="00FC31C3">
        <w:t>.)</w:t>
      </w:r>
      <w:r>
        <w:t>, Université de Tours</w:t>
      </w:r>
      <w:r w:rsidR="008B0799">
        <w:t>.</w:t>
      </w:r>
    </w:p>
    <w:p w14:paraId="0AE01B82" w14:textId="1B6DDF40" w:rsidR="00076E2D" w:rsidRDefault="00FC31C3" w:rsidP="00C9702F">
      <w:pPr>
        <w:pStyle w:val="Paragraphe"/>
        <w:numPr>
          <w:ilvl w:val="0"/>
          <w:numId w:val="44"/>
        </w:numPr>
      </w:pPr>
      <w:r>
        <w:t>2014</w:t>
      </w:r>
      <w:r w:rsidR="008B0799">
        <w:t xml:space="preserve"> (13 février)</w:t>
      </w:r>
      <w:r>
        <w:t xml:space="preserve">, </w:t>
      </w:r>
      <w:r w:rsidR="00076E2D" w:rsidRPr="00F04CB4">
        <w:t xml:space="preserve">« Le droit comparé devant les instances internationales », </w:t>
      </w:r>
      <w:r w:rsidR="00D748F7">
        <w:t>Pr.</w:t>
      </w:r>
      <w:r w:rsidR="00076E2D" w:rsidRPr="00F04CB4">
        <w:t xml:space="preserve"> C</w:t>
      </w:r>
      <w:r w:rsidR="00943517">
        <w:t>. </w:t>
      </w:r>
      <w:proofErr w:type="spellStart"/>
      <w:r w:rsidR="00076E2D" w:rsidRPr="00F04CB4">
        <w:t>Lageot</w:t>
      </w:r>
      <w:proofErr w:type="spellEnd"/>
      <w:r w:rsidR="00D748F7">
        <w:t xml:space="preserve"> (</w:t>
      </w:r>
      <w:proofErr w:type="spellStart"/>
      <w:r w:rsidR="00D748F7">
        <w:t>dir</w:t>
      </w:r>
      <w:proofErr w:type="spellEnd"/>
      <w:r w:rsidR="00D748F7">
        <w:t>.)</w:t>
      </w:r>
      <w:r w:rsidR="00076E2D" w:rsidRPr="00F04CB4">
        <w:t>, Université de Poitiers</w:t>
      </w:r>
      <w:r w:rsidR="008B0799">
        <w:t>.</w:t>
      </w:r>
    </w:p>
    <w:p w14:paraId="528BF336" w14:textId="16650440" w:rsidR="002E2400" w:rsidRPr="00F04CB4" w:rsidRDefault="004646B8" w:rsidP="00C9702F">
      <w:pPr>
        <w:pStyle w:val="Paragraphe"/>
        <w:numPr>
          <w:ilvl w:val="0"/>
          <w:numId w:val="44"/>
        </w:numPr>
      </w:pPr>
      <w:r>
        <w:t>2013</w:t>
      </w:r>
      <w:r w:rsidR="004E3A70">
        <w:t xml:space="preserve"> (21 juin)</w:t>
      </w:r>
      <w:r>
        <w:t xml:space="preserve">, </w:t>
      </w:r>
      <w:r w:rsidR="002E2400" w:rsidRPr="00F04CB4">
        <w:t>« La généalogie des interprétations doctrinales de l’article 1165 du Code civil français », 11èmes journées d’études Poitiers - Roma TRE, L’effet relatif du contrat, Direction scientifique : M</w:t>
      </w:r>
      <w:r w:rsidR="00943517">
        <w:t>. </w:t>
      </w:r>
      <w:r w:rsidR="002E2400" w:rsidRPr="00F04CB4">
        <w:t>Faure-</w:t>
      </w:r>
      <w:proofErr w:type="spellStart"/>
      <w:r w:rsidR="002E2400" w:rsidRPr="00F04CB4">
        <w:t>Abbad</w:t>
      </w:r>
      <w:proofErr w:type="spellEnd"/>
      <w:r w:rsidR="002E2400" w:rsidRPr="00F04CB4">
        <w:t>, M</w:t>
      </w:r>
      <w:r w:rsidR="00943517">
        <w:t>. </w:t>
      </w:r>
      <w:r w:rsidR="002E2400" w:rsidRPr="00F04CB4">
        <w:t>Boudot et P.M</w:t>
      </w:r>
      <w:r w:rsidR="00943517">
        <w:t>. </w:t>
      </w:r>
      <w:proofErr w:type="spellStart"/>
      <w:r w:rsidR="002E2400" w:rsidRPr="00F04CB4">
        <w:t>Vecchi</w:t>
      </w:r>
      <w:proofErr w:type="spellEnd"/>
      <w:r w:rsidR="002E2400" w:rsidRPr="00F04CB4">
        <w:t xml:space="preserve">, </w:t>
      </w:r>
      <w:r>
        <w:t xml:space="preserve">Poitiers, </w:t>
      </w:r>
      <w:r w:rsidR="002E2400" w:rsidRPr="00F04CB4">
        <w:t>21 et 22 juin 2013.</w:t>
      </w:r>
    </w:p>
    <w:p w14:paraId="51BE2319" w14:textId="02034D92" w:rsidR="004F496D" w:rsidRPr="00F04CB4" w:rsidRDefault="00D645F7" w:rsidP="00C9702F">
      <w:pPr>
        <w:pStyle w:val="Paragraphe"/>
        <w:numPr>
          <w:ilvl w:val="0"/>
          <w:numId w:val="44"/>
        </w:numPr>
      </w:pPr>
      <w:r>
        <w:t>2013</w:t>
      </w:r>
      <w:r w:rsidR="004E3A70">
        <w:t xml:space="preserve"> (4 avril) </w:t>
      </w:r>
      <w:r w:rsidR="002E2400" w:rsidRPr="00F04CB4">
        <w:t xml:space="preserve">« Les faux-amis franco-italiens du droit des obligations », Après-midi de droit comparé Poitiers – Roma </w:t>
      </w:r>
      <w:proofErr w:type="spellStart"/>
      <w:r w:rsidR="002E2400" w:rsidRPr="00F04CB4">
        <w:t>Tre</w:t>
      </w:r>
      <w:proofErr w:type="spellEnd"/>
      <w:r w:rsidR="002E2400" w:rsidRPr="00F04CB4">
        <w:t>, Université de Poitiers</w:t>
      </w:r>
      <w:r w:rsidR="004E3A70">
        <w:t>.</w:t>
      </w:r>
    </w:p>
    <w:p w14:paraId="7F5DFBEA" w14:textId="6630B4FB" w:rsidR="00DE49B9" w:rsidRPr="00F04CB4" w:rsidRDefault="00C8110A" w:rsidP="00C9702F">
      <w:pPr>
        <w:pStyle w:val="Paragraphe"/>
        <w:numPr>
          <w:ilvl w:val="0"/>
          <w:numId w:val="44"/>
        </w:numPr>
      </w:pPr>
      <w:r>
        <w:t>2013</w:t>
      </w:r>
      <w:r w:rsidR="009E04B0">
        <w:t xml:space="preserve"> (15 mars)</w:t>
      </w:r>
      <w:r>
        <w:t xml:space="preserve"> </w:t>
      </w:r>
      <w:r w:rsidR="004F496D" w:rsidRPr="00F04CB4">
        <w:t>« Sport et hiérarchie des normes</w:t>
      </w:r>
      <w:r w:rsidR="00943517">
        <w:t>. </w:t>
      </w:r>
      <w:r w:rsidR="004F496D" w:rsidRPr="00F04CB4">
        <w:rPr>
          <w:i/>
        </w:rPr>
        <w:t xml:space="preserve">Lex </w:t>
      </w:r>
      <w:proofErr w:type="spellStart"/>
      <w:r w:rsidR="004F496D" w:rsidRPr="00F04CB4">
        <w:rPr>
          <w:i/>
        </w:rPr>
        <w:t>sportiva</w:t>
      </w:r>
      <w:proofErr w:type="spellEnd"/>
      <w:r w:rsidR="004F496D" w:rsidRPr="00F04CB4">
        <w:rPr>
          <w:i/>
        </w:rPr>
        <w:t xml:space="preserve"> </w:t>
      </w:r>
      <w:proofErr w:type="spellStart"/>
      <w:r w:rsidR="004F496D" w:rsidRPr="00F04CB4">
        <w:rPr>
          <w:i/>
        </w:rPr>
        <w:t>europaea</w:t>
      </w:r>
      <w:proofErr w:type="spellEnd"/>
      <w:r w:rsidR="004F496D" w:rsidRPr="00F04CB4">
        <w:rPr>
          <w:i/>
        </w:rPr>
        <w:t> »</w:t>
      </w:r>
      <w:r w:rsidR="004F496D" w:rsidRPr="00F04CB4">
        <w:t>, Colloque S</w:t>
      </w:r>
      <w:r w:rsidR="00315DBE" w:rsidRPr="00F04CB4">
        <w:t>port et droit européen</w:t>
      </w:r>
      <w:r w:rsidR="00551222" w:rsidRPr="00F04CB4">
        <w:t>, Direction scientifique : M</w:t>
      </w:r>
      <w:r w:rsidR="00943517">
        <w:t>. </w:t>
      </w:r>
      <w:r w:rsidR="00551222" w:rsidRPr="00F04CB4">
        <w:t>Boudot et M</w:t>
      </w:r>
      <w:r w:rsidR="00943517">
        <w:t>. </w:t>
      </w:r>
      <w:r w:rsidR="00551222" w:rsidRPr="00F04CB4">
        <w:t>Guillemain</w:t>
      </w:r>
      <w:r>
        <w:t xml:space="preserve">, </w:t>
      </w:r>
      <w:r w:rsidRPr="00F04CB4">
        <w:t>Poitiers, 15</w:t>
      </w:r>
      <w:r w:rsidR="007D524C">
        <w:t>-16</w:t>
      </w:r>
      <w:r w:rsidRPr="00F04CB4">
        <w:t xml:space="preserve"> Mars 2013</w:t>
      </w:r>
      <w:r>
        <w:t>.</w:t>
      </w:r>
    </w:p>
    <w:p w14:paraId="38C5FF06" w14:textId="6392EAA1" w:rsidR="00DE49B9" w:rsidRDefault="00C8110A" w:rsidP="00C9702F">
      <w:pPr>
        <w:pStyle w:val="Paragraphe"/>
        <w:numPr>
          <w:ilvl w:val="0"/>
          <w:numId w:val="44"/>
        </w:numPr>
      </w:pPr>
      <w:r>
        <w:lastRenderedPageBreak/>
        <w:t>2012</w:t>
      </w:r>
      <w:r w:rsidR="007D524C">
        <w:t xml:space="preserve"> (11 et 12 décembre)</w:t>
      </w:r>
      <w:r>
        <w:t>,</w:t>
      </w:r>
      <w:r w:rsidR="00943517">
        <w:t> </w:t>
      </w:r>
      <w:bookmarkStart w:id="86" w:name=""/>
      <w:r w:rsidR="00DE49B9" w:rsidRPr="00F04CB4">
        <w:t>« Les droits réels : des formes d'encadrement de la puissance privée entre économie, politique, histoire</w:t>
      </w:r>
      <w:bookmarkEnd w:id="86"/>
      <w:r w:rsidR="00DE49B9" w:rsidRPr="00F04CB4">
        <w:t> »</w:t>
      </w:r>
      <w:r w:rsidR="00943517">
        <w:t>. </w:t>
      </w:r>
      <w:r w:rsidR="00D25093" w:rsidRPr="00F04CB4">
        <w:t xml:space="preserve">Séminaire </w:t>
      </w:r>
      <w:r w:rsidR="00E442D0" w:rsidRPr="00F04CB4">
        <w:t>EHESS</w:t>
      </w:r>
      <w:r w:rsidR="00943517">
        <w:t>. </w:t>
      </w:r>
      <w:r w:rsidR="00E442D0" w:rsidRPr="00F04CB4">
        <w:t>Direction E</w:t>
      </w:r>
      <w:r w:rsidR="00943517">
        <w:t>. </w:t>
      </w:r>
      <w:r w:rsidR="00E442D0" w:rsidRPr="00F04CB4">
        <w:t>Conte</w:t>
      </w:r>
      <w:r>
        <w:t xml:space="preserve">, </w:t>
      </w:r>
      <w:r w:rsidRPr="00F04CB4">
        <w:t>Paris</w:t>
      </w:r>
      <w:r w:rsidR="007D524C">
        <w:t>.</w:t>
      </w:r>
    </w:p>
    <w:p w14:paraId="78AD9804" w14:textId="5960DB40" w:rsidR="00D748F7" w:rsidRPr="00F04CB4" w:rsidRDefault="00C8110A" w:rsidP="00C9702F">
      <w:pPr>
        <w:pStyle w:val="Paragraphe"/>
        <w:numPr>
          <w:ilvl w:val="0"/>
          <w:numId w:val="44"/>
        </w:numPr>
      </w:pPr>
      <w:r>
        <w:t>2012</w:t>
      </w:r>
      <w:r w:rsidR="007D524C">
        <w:t xml:space="preserve"> (23 juin)</w:t>
      </w:r>
      <w:r>
        <w:t xml:space="preserve">, </w:t>
      </w:r>
      <w:r w:rsidR="00D748F7" w:rsidRPr="00F04CB4">
        <w:t>«</w:t>
      </w:r>
      <w:r w:rsidR="00D748F7" w:rsidRPr="00F04CB4">
        <w:rPr>
          <w:b/>
        </w:rPr>
        <w:t> </w:t>
      </w:r>
      <w:r w:rsidR="00D748F7" w:rsidRPr="00F04CB4">
        <w:t>Les nouveautés de la réforme de la prescription en droit français », 10</w:t>
      </w:r>
      <w:r w:rsidR="00D748F7" w:rsidRPr="00F04CB4">
        <w:rPr>
          <w:vertAlign w:val="superscript"/>
        </w:rPr>
        <w:t>e</w:t>
      </w:r>
      <w:r w:rsidR="00D748F7" w:rsidRPr="00F04CB4">
        <w:t xml:space="preserve"> </w:t>
      </w:r>
      <w:proofErr w:type="spellStart"/>
      <w:r w:rsidR="00D748F7" w:rsidRPr="00F04CB4">
        <w:t>giornate</w:t>
      </w:r>
      <w:proofErr w:type="spellEnd"/>
      <w:r w:rsidR="00D748F7" w:rsidRPr="00F04CB4">
        <w:t xml:space="preserve"> di </w:t>
      </w:r>
      <w:proofErr w:type="spellStart"/>
      <w:r w:rsidR="00D748F7" w:rsidRPr="00F04CB4">
        <w:t>studi</w:t>
      </w:r>
      <w:proofErr w:type="spellEnd"/>
      <w:r w:rsidR="00D748F7" w:rsidRPr="00F04CB4">
        <w:t xml:space="preserve"> Poitiers – Roma </w:t>
      </w:r>
      <w:proofErr w:type="spellStart"/>
      <w:r w:rsidR="00D748F7" w:rsidRPr="00F04CB4">
        <w:t>Tre</w:t>
      </w:r>
      <w:proofErr w:type="spellEnd"/>
      <w:r w:rsidR="00D748F7" w:rsidRPr="00F04CB4">
        <w:t xml:space="preserve">, </w:t>
      </w:r>
      <w:r w:rsidR="00D748F7" w:rsidRPr="00F04CB4">
        <w:rPr>
          <w:i/>
        </w:rPr>
        <w:t xml:space="preserve">La </w:t>
      </w:r>
      <w:proofErr w:type="spellStart"/>
      <w:r w:rsidR="00D748F7" w:rsidRPr="00F04CB4">
        <w:rPr>
          <w:i/>
        </w:rPr>
        <w:t>prescrizione</w:t>
      </w:r>
      <w:proofErr w:type="spellEnd"/>
      <w:r w:rsidR="00D748F7" w:rsidRPr="00F04CB4">
        <w:t xml:space="preserve">, </w:t>
      </w:r>
      <w:proofErr w:type="spellStart"/>
      <w:r w:rsidR="00D748F7" w:rsidRPr="00F04CB4">
        <w:t>Università</w:t>
      </w:r>
      <w:proofErr w:type="spellEnd"/>
      <w:r w:rsidR="00D748F7" w:rsidRPr="00F04CB4">
        <w:t xml:space="preserve"> </w:t>
      </w:r>
      <w:proofErr w:type="spellStart"/>
      <w:r w:rsidR="00D748F7" w:rsidRPr="00F04CB4">
        <w:t>degli</w:t>
      </w:r>
      <w:proofErr w:type="spellEnd"/>
      <w:r w:rsidR="00D748F7" w:rsidRPr="00F04CB4">
        <w:t xml:space="preserve"> </w:t>
      </w:r>
      <w:proofErr w:type="spellStart"/>
      <w:r w:rsidR="00D748F7" w:rsidRPr="00F04CB4">
        <w:t>studi</w:t>
      </w:r>
      <w:proofErr w:type="spellEnd"/>
      <w:r w:rsidR="00D748F7" w:rsidRPr="00F04CB4">
        <w:t xml:space="preserve"> Roma </w:t>
      </w:r>
      <w:proofErr w:type="spellStart"/>
      <w:r w:rsidR="00D748F7" w:rsidRPr="00F04CB4">
        <w:t>Tre</w:t>
      </w:r>
      <w:proofErr w:type="spellEnd"/>
      <w:r w:rsidR="00D748F7" w:rsidRPr="00F04CB4">
        <w:t xml:space="preserve"> (avec M</w:t>
      </w:r>
      <w:r w:rsidR="00D748F7">
        <w:t>. </w:t>
      </w:r>
      <w:r w:rsidR="00D748F7" w:rsidRPr="00F04CB4">
        <w:t>Faure-</w:t>
      </w:r>
      <w:proofErr w:type="spellStart"/>
      <w:r w:rsidR="00D748F7" w:rsidRPr="00F04CB4">
        <w:t>Abbad</w:t>
      </w:r>
      <w:proofErr w:type="spellEnd"/>
      <w:r w:rsidR="00D748F7" w:rsidRPr="00F04CB4">
        <w:t>)</w:t>
      </w:r>
      <w:r w:rsidR="007D524C">
        <w:t>,</w:t>
      </w:r>
      <w:r>
        <w:t xml:space="preserve"> </w:t>
      </w:r>
      <w:r w:rsidRPr="00F04CB4">
        <w:t>Rome</w:t>
      </w:r>
      <w:r w:rsidR="007D524C">
        <w:t>.</w:t>
      </w:r>
    </w:p>
    <w:p w14:paraId="0EBDF3BB" w14:textId="075D7E2C" w:rsidR="002E2400" w:rsidRPr="00F04CB4" w:rsidRDefault="00AD74B7" w:rsidP="00C9702F">
      <w:pPr>
        <w:pStyle w:val="Paragraphe"/>
        <w:numPr>
          <w:ilvl w:val="0"/>
          <w:numId w:val="44"/>
        </w:numPr>
      </w:pPr>
      <w:r>
        <w:t>2012</w:t>
      </w:r>
      <w:r w:rsidR="001F263E">
        <w:t xml:space="preserve"> </w:t>
      </w:r>
      <w:r w:rsidR="00A25071">
        <w:t>(9 mars)</w:t>
      </w:r>
      <w:r>
        <w:t>,</w:t>
      </w:r>
      <w:r w:rsidR="002E2400" w:rsidRPr="00F04CB4">
        <w:t xml:space="preserve"> « Les systèmes spéciaux de responsabilité et l’acceptation du risque sportif », Centre de droit du sport, Université d’Aix-Marseille</w:t>
      </w:r>
      <w:r w:rsidR="00C8110A">
        <w:t xml:space="preserve">, </w:t>
      </w:r>
      <w:r w:rsidR="00C8110A" w:rsidRPr="00F04CB4">
        <w:t xml:space="preserve">Marseille  </w:t>
      </w:r>
      <w:r w:rsidR="00C8110A">
        <w:t>.</w:t>
      </w:r>
    </w:p>
    <w:p w14:paraId="283C12FE" w14:textId="28FF2249" w:rsidR="002E2400" w:rsidRDefault="00AD74B7" w:rsidP="00C9702F">
      <w:pPr>
        <w:pStyle w:val="Paragraphe"/>
        <w:numPr>
          <w:ilvl w:val="0"/>
          <w:numId w:val="44"/>
        </w:numPr>
      </w:pPr>
      <w:r>
        <w:t>2011</w:t>
      </w:r>
      <w:r w:rsidR="00A25071">
        <w:t xml:space="preserve"> (21 février) </w:t>
      </w:r>
      <w:r>
        <w:t xml:space="preserve">, </w:t>
      </w:r>
      <w:r w:rsidR="002E2400" w:rsidRPr="00F04CB4">
        <w:t>« Les sources des obligations en droits français et italien, étude historico-comparatiste », Université de Nantes</w:t>
      </w:r>
      <w:r>
        <w:t xml:space="preserve">, </w:t>
      </w:r>
      <w:r w:rsidRPr="00F04CB4">
        <w:t>La Roche-sur-Yon</w:t>
      </w:r>
      <w:r w:rsidR="00A25071">
        <w:t>.</w:t>
      </w:r>
    </w:p>
    <w:p w14:paraId="22300AC0" w14:textId="6A870E29" w:rsidR="00D748F7" w:rsidRDefault="00AD74B7" w:rsidP="00C9702F">
      <w:pPr>
        <w:pStyle w:val="Paragraphe"/>
        <w:numPr>
          <w:ilvl w:val="0"/>
          <w:numId w:val="44"/>
        </w:numPr>
        <w:rPr>
          <w:lang w:val="it-IT"/>
        </w:rPr>
      </w:pPr>
      <w:r>
        <w:rPr>
          <w:lang w:val="it-IT"/>
        </w:rPr>
        <w:t>2010</w:t>
      </w:r>
      <w:r w:rsidR="00DC5257">
        <w:rPr>
          <w:lang w:val="it-IT"/>
        </w:rPr>
        <w:t xml:space="preserve"> (26 juin)</w:t>
      </w:r>
      <w:r>
        <w:rPr>
          <w:lang w:val="it-IT"/>
        </w:rPr>
        <w:t xml:space="preserve"> </w:t>
      </w:r>
      <w:r w:rsidR="00D748F7" w:rsidRPr="00F04CB4">
        <w:rPr>
          <w:lang w:val="it-IT"/>
        </w:rPr>
        <w:t>« La construction d’un droit des restitutions », 8</w:t>
      </w:r>
      <w:r w:rsidR="00D748F7" w:rsidRPr="00F04CB4">
        <w:rPr>
          <w:vertAlign w:val="superscript"/>
          <w:lang w:val="it-IT"/>
        </w:rPr>
        <w:t>e</w:t>
      </w:r>
      <w:r w:rsidR="00D748F7" w:rsidRPr="00F04CB4">
        <w:rPr>
          <w:lang w:val="it-IT"/>
        </w:rPr>
        <w:t xml:space="preserve"> giornate di studi Poitiers  </w:t>
      </w:r>
      <w:r w:rsidR="00D748F7" w:rsidRPr="00F04CB4">
        <w:rPr>
          <w:i/>
          <w:lang w:val="it-IT"/>
        </w:rPr>
        <w:t>Le restituzioni contrattuali</w:t>
      </w:r>
      <w:r w:rsidR="00D748F7" w:rsidRPr="00F04CB4">
        <w:rPr>
          <w:lang w:val="it-IT"/>
        </w:rPr>
        <w:t xml:space="preserve">, </w:t>
      </w:r>
      <w:r w:rsidR="00D748F7" w:rsidRPr="00F04CB4">
        <w:rPr>
          <w:i/>
          <w:lang w:val="it-IT"/>
        </w:rPr>
        <w:t> </w:t>
      </w:r>
      <w:r w:rsidR="00D748F7" w:rsidRPr="00F04CB4">
        <w:rPr>
          <w:lang w:val="it-IT"/>
        </w:rPr>
        <w:t>Università degli studi Roma Tre (avec M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Faure-Abbad)</w:t>
      </w:r>
      <w:r>
        <w:rPr>
          <w:lang w:val="it-IT"/>
        </w:rPr>
        <w:t xml:space="preserve">, </w:t>
      </w:r>
      <w:r w:rsidRPr="00F04CB4">
        <w:rPr>
          <w:lang w:val="it-IT"/>
        </w:rPr>
        <w:t>Rome (ITA)</w:t>
      </w:r>
      <w:r w:rsidR="00DC5257">
        <w:rPr>
          <w:lang w:val="it-IT"/>
        </w:rPr>
        <w:t>.</w:t>
      </w:r>
    </w:p>
    <w:p w14:paraId="23B16DBF" w14:textId="57748D3A" w:rsidR="002E2400" w:rsidRPr="00F04CB4" w:rsidRDefault="00AD74B7" w:rsidP="00C9702F">
      <w:pPr>
        <w:pStyle w:val="Paragraphe"/>
        <w:numPr>
          <w:ilvl w:val="0"/>
          <w:numId w:val="44"/>
        </w:numPr>
      </w:pPr>
      <w:r>
        <w:t xml:space="preserve">2009, </w:t>
      </w:r>
      <w:r w:rsidR="002E2400" w:rsidRPr="00F04CB4">
        <w:t xml:space="preserve">« L’enseignement du droit, un instrument de la </w:t>
      </w:r>
      <w:proofErr w:type="spellStart"/>
      <w:r w:rsidR="002E2400" w:rsidRPr="00F04CB4">
        <w:t>summa</w:t>
      </w:r>
      <w:proofErr w:type="spellEnd"/>
      <w:r w:rsidR="002E2400" w:rsidRPr="00F04CB4">
        <w:t xml:space="preserve"> divisio ? », table ronde</w:t>
      </w:r>
      <w:r w:rsidR="00943517">
        <w:t>. </w:t>
      </w:r>
      <w:r w:rsidR="002E2400" w:rsidRPr="00F04CB4">
        <w:t xml:space="preserve">Colloque « La </w:t>
      </w:r>
      <w:proofErr w:type="spellStart"/>
      <w:r w:rsidR="002E2400" w:rsidRPr="00F04CB4">
        <w:t>summa</w:t>
      </w:r>
      <w:proofErr w:type="spellEnd"/>
      <w:r w:rsidR="002E2400" w:rsidRPr="00F04CB4">
        <w:t xml:space="preserve"> divisio droit public / droit privé présente-t-elle encore un intérêt aujourd’hui », Direction scientifique P</w:t>
      </w:r>
      <w:r w:rsidR="00943517">
        <w:t>. </w:t>
      </w:r>
      <w:proofErr w:type="spellStart"/>
      <w:r w:rsidR="002E2400" w:rsidRPr="00F04CB4">
        <w:t>Deumier</w:t>
      </w:r>
      <w:proofErr w:type="spellEnd"/>
      <w:r w:rsidR="002E2400" w:rsidRPr="00F04CB4">
        <w:t xml:space="preserve"> et B</w:t>
      </w:r>
      <w:r w:rsidR="00943517">
        <w:t>. </w:t>
      </w:r>
      <w:r w:rsidR="002E2400" w:rsidRPr="00F04CB4">
        <w:t>Bonnet, Faculté de droit de l’Université Jean Monnet</w:t>
      </w:r>
      <w:r>
        <w:t xml:space="preserve">, </w:t>
      </w:r>
      <w:r w:rsidRPr="00F04CB4">
        <w:t>Saint-Etienne, 22 et 23 octobre 2009</w:t>
      </w:r>
      <w:r>
        <w:t>.</w:t>
      </w:r>
    </w:p>
    <w:p w14:paraId="68CBF933" w14:textId="4069A751" w:rsidR="002E2400" w:rsidRDefault="00280BB8" w:rsidP="00C9702F">
      <w:pPr>
        <w:pStyle w:val="Paragraphe"/>
        <w:numPr>
          <w:ilvl w:val="0"/>
          <w:numId w:val="44"/>
        </w:numPr>
      </w:pPr>
      <w:r>
        <w:t xml:space="preserve">2009, </w:t>
      </w:r>
      <w:r w:rsidR="002E2400" w:rsidRPr="00F04CB4">
        <w:t>« La promesse : de l’acte de parole à l’obligation »</w:t>
      </w:r>
      <w:r w:rsidR="00943517">
        <w:t>. </w:t>
      </w:r>
      <w:r w:rsidR="002E2400" w:rsidRPr="00F04CB4">
        <w:t>7e journées d’études Poitiers - Roma TRE, Promesses et actes unilatéraux, Direction scientifique : D</w:t>
      </w:r>
      <w:r w:rsidR="00943517">
        <w:t>. </w:t>
      </w:r>
      <w:proofErr w:type="spellStart"/>
      <w:r w:rsidR="002E2400" w:rsidRPr="00F04CB4">
        <w:t>Veillon</w:t>
      </w:r>
      <w:proofErr w:type="spellEnd"/>
      <w:r w:rsidR="002E2400" w:rsidRPr="00F04CB4">
        <w:t>, M</w:t>
      </w:r>
      <w:r w:rsidR="00943517">
        <w:t>. </w:t>
      </w:r>
      <w:r w:rsidR="002E2400" w:rsidRPr="00F04CB4">
        <w:t>Boudot et P.M</w:t>
      </w:r>
      <w:r w:rsidR="00943517">
        <w:t>. </w:t>
      </w:r>
      <w:proofErr w:type="spellStart"/>
      <w:r w:rsidR="002E2400" w:rsidRPr="00F04CB4">
        <w:t>Vecchi</w:t>
      </w:r>
      <w:proofErr w:type="spellEnd"/>
      <w:r>
        <w:t xml:space="preserve">, </w:t>
      </w:r>
      <w:r w:rsidRPr="00F04CB4">
        <w:t>Poitiers, 12 et 13 juin 2009</w:t>
      </w:r>
      <w:r>
        <w:t>. </w:t>
      </w:r>
    </w:p>
    <w:p w14:paraId="536217F6" w14:textId="021A0E9B" w:rsidR="00D748F7" w:rsidRDefault="006F37E0" w:rsidP="00C9702F">
      <w:pPr>
        <w:pStyle w:val="Paragraphe"/>
        <w:numPr>
          <w:ilvl w:val="0"/>
          <w:numId w:val="44"/>
        </w:numPr>
        <w:rPr>
          <w:lang w:val="it-IT"/>
        </w:rPr>
      </w:pPr>
      <w:r>
        <w:rPr>
          <w:lang w:val="it-IT"/>
        </w:rPr>
        <w:t xml:space="preserve">2009, </w:t>
      </w:r>
      <w:r w:rsidR="00D748F7" w:rsidRPr="00F04CB4">
        <w:rPr>
          <w:i/>
          <w:lang w:val="it-IT"/>
        </w:rPr>
        <w:t>Cycles de conférences</w:t>
      </w:r>
      <w:r w:rsidR="00D748F7" w:rsidRPr="00F04CB4">
        <w:rPr>
          <w:lang w:val="it-IT"/>
        </w:rPr>
        <w:t>, Ecole doctorale Giovanni Pugliese, Université Roma Tre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1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Riflessioni sui progetti di riforma del Codice civile francese ; 2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Lo statuto epistemologico del discorso dottrinale, 3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 xml:space="preserve">I programmi scientifici delle riviste giuridiche dall’inizio dell’800 a oggi </w:t>
      </w:r>
      <w:r w:rsidR="00D67312">
        <w:rPr>
          <w:lang w:val="it-IT"/>
        </w:rPr>
        <w:t xml:space="preserve"> ; </w:t>
      </w:r>
      <w:r w:rsidR="00D748F7" w:rsidRPr="00F04CB4">
        <w:rPr>
          <w:lang w:val="it-IT"/>
        </w:rPr>
        <w:t>Facoltà di Giurisprudenza, Università degli Studi Roma Tre</w:t>
      </w:r>
      <w:r>
        <w:rPr>
          <w:lang w:val="it-IT"/>
        </w:rPr>
        <w:t xml:space="preserve">, </w:t>
      </w:r>
      <w:r w:rsidRPr="00F04CB4">
        <w:rPr>
          <w:lang w:val="it-IT"/>
        </w:rPr>
        <w:t>Rome, avril 2009</w:t>
      </w:r>
      <w:r>
        <w:rPr>
          <w:lang w:val="it-IT"/>
        </w:rPr>
        <w:t>. </w:t>
      </w:r>
    </w:p>
    <w:p w14:paraId="7BB6BBFD" w14:textId="0D92D989" w:rsidR="00D748F7" w:rsidRPr="00F04CB4" w:rsidRDefault="00D67312" w:rsidP="00C9702F">
      <w:pPr>
        <w:pStyle w:val="Paragraphe"/>
        <w:numPr>
          <w:ilvl w:val="0"/>
          <w:numId w:val="44"/>
        </w:numPr>
        <w:rPr>
          <w:lang w:val="it-IT"/>
        </w:rPr>
      </w:pPr>
      <w:r>
        <w:rPr>
          <w:lang w:val="it-IT"/>
        </w:rPr>
        <w:t xml:space="preserve">2008, </w:t>
      </w:r>
      <w:r w:rsidR="00D748F7" w:rsidRPr="00F04CB4">
        <w:rPr>
          <w:lang w:val="it-IT"/>
        </w:rPr>
        <w:t xml:space="preserve">Séminaire doctoral </w:t>
      </w:r>
      <w:r w:rsidR="00D748F7" w:rsidRPr="00F04CB4">
        <w:rPr>
          <w:i/>
          <w:lang w:val="it-IT"/>
        </w:rPr>
        <w:t>Integrazione europea, diritto sportivo e globalizzazione giuridica</w:t>
      </w:r>
      <w:r w:rsidR="00D748F7">
        <w:rPr>
          <w:i/>
          <w:lang w:val="it-IT"/>
        </w:rPr>
        <w:t>. </w:t>
      </w:r>
      <w:r w:rsidR="00D748F7" w:rsidRPr="00F04CB4">
        <w:rPr>
          <w:lang w:val="it-IT"/>
        </w:rPr>
        <w:t xml:space="preserve"> Scuola dottorale internazionale Tullio Ascarelli, Università degli Studi di Palermo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1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La tutela dell’immagine nello sport tra diritto delle persone e diritto dei beni (prospettiva francese)” ; 2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“La ‘giustizia contrattuale’ in Francia”.</w:t>
      </w:r>
      <w:r>
        <w:rPr>
          <w:lang w:val="it-IT"/>
        </w:rPr>
        <w:t xml:space="preserve"> </w:t>
      </w:r>
      <w:r w:rsidRPr="00F04CB4">
        <w:rPr>
          <w:lang w:val="it-IT"/>
        </w:rPr>
        <w:t>Palerme (ITA), mai 2008</w:t>
      </w:r>
      <w:r>
        <w:rPr>
          <w:lang w:val="it-IT"/>
        </w:rPr>
        <w:t>. </w:t>
      </w:r>
    </w:p>
    <w:p w14:paraId="2C56CF4C" w14:textId="446E319C" w:rsidR="00D748F7" w:rsidRPr="00F04CB4" w:rsidRDefault="00D67312" w:rsidP="00C9702F">
      <w:pPr>
        <w:pStyle w:val="Paragraphe"/>
        <w:numPr>
          <w:ilvl w:val="0"/>
          <w:numId w:val="44"/>
        </w:numPr>
        <w:rPr>
          <w:lang w:val="it-IT"/>
        </w:rPr>
      </w:pPr>
      <w:r w:rsidRPr="00D2164B">
        <w:rPr>
          <w:bCs/>
          <w:lang w:val="it-IT"/>
        </w:rPr>
        <w:t xml:space="preserve">2008, </w:t>
      </w:r>
      <w:r w:rsidR="00D748F7" w:rsidRPr="00D2164B">
        <w:rPr>
          <w:b/>
          <w:lang w:val="it-IT"/>
        </w:rPr>
        <w:t xml:space="preserve"> </w:t>
      </w:r>
      <w:r w:rsidR="00D748F7" w:rsidRPr="00D2164B">
        <w:rPr>
          <w:lang w:val="it-IT"/>
        </w:rPr>
        <w:t>« Les groupements non personnalisés ». </w:t>
      </w:r>
      <w:r w:rsidR="00D748F7" w:rsidRPr="00F04CB4">
        <w:rPr>
          <w:lang w:val="it-IT"/>
        </w:rPr>
        <w:t xml:space="preserve">Seste giornate di Studio Roma Tre – Poitiers, </w:t>
      </w:r>
      <w:r w:rsidR="00D748F7" w:rsidRPr="00F04CB4">
        <w:rPr>
          <w:i/>
          <w:lang w:val="it-IT"/>
        </w:rPr>
        <w:t>La persona giuridica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Facoltà di Giurisprudenza, Università degli Studi Roma Tre</w:t>
      </w:r>
      <w:r>
        <w:rPr>
          <w:lang w:val="it-IT"/>
        </w:rPr>
        <w:t xml:space="preserve">, </w:t>
      </w:r>
      <w:r w:rsidRPr="00D67312">
        <w:rPr>
          <w:lang w:val="it-IT"/>
        </w:rPr>
        <w:t>Rome (ITA), 20 juin 2008</w:t>
      </w:r>
      <w:r>
        <w:rPr>
          <w:b/>
          <w:lang w:val="it-IT"/>
        </w:rPr>
        <w:t>.</w:t>
      </w:r>
    </w:p>
    <w:p w14:paraId="7423F7EF" w14:textId="290CC0D6" w:rsidR="002E2400" w:rsidRPr="00F04CB4" w:rsidRDefault="00D67312" w:rsidP="00C9702F">
      <w:pPr>
        <w:pStyle w:val="Paragraphe"/>
        <w:numPr>
          <w:ilvl w:val="0"/>
          <w:numId w:val="44"/>
        </w:numPr>
      </w:pPr>
      <w:r>
        <w:t xml:space="preserve">2008, </w:t>
      </w:r>
      <w:r w:rsidR="002E2400" w:rsidRPr="00F04CB4">
        <w:t>Chambéry, 8 février 2008, « La formation de l’esprit scientifique</w:t>
      </w:r>
      <w:r w:rsidR="00455CD7" w:rsidRPr="00F04CB4">
        <w:t xml:space="preserve"> ; l’œuvre du civiliste </w:t>
      </w:r>
      <w:proofErr w:type="spellStart"/>
      <w:r w:rsidR="00455CD7" w:rsidRPr="00F04CB4">
        <w:t>Bufnoir</w:t>
      </w:r>
      <w:proofErr w:type="spellEnd"/>
      <w:r w:rsidR="002E2400" w:rsidRPr="00F04CB4">
        <w:t>»</w:t>
      </w:r>
      <w:r w:rsidR="00943517">
        <w:t>. </w:t>
      </w:r>
      <w:r w:rsidR="002E2400" w:rsidRPr="00F04CB4">
        <w:t>Université de Savoie.</w:t>
      </w:r>
    </w:p>
    <w:p w14:paraId="22EB86EF" w14:textId="070CF727" w:rsidR="002E2400" w:rsidRDefault="00D67312" w:rsidP="00C9702F">
      <w:pPr>
        <w:pStyle w:val="Paragraphe"/>
        <w:numPr>
          <w:ilvl w:val="0"/>
          <w:numId w:val="44"/>
        </w:numPr>
      </w:pPr>
      <w:r w:rsidRPr="00D67312">
        <w:rPr>
          <w:lang w:val="it-IT"/>
        </w:rPr>
        <w:t xml:space="preserve">2008, </w:t>
      </w:r>
      <w:r w:rsidR="002E2400" w:rsidRPr="00D67312">
        <w:rPr>
          <w:lang w:val="it-IT"/>
        </w:rPr>
        <w:t>« Da mihi factum, dabo tibi valorem »</w:t>
      </w:r>
      <w:r w:rsidR="00943517" w:rsidRPr="00D67312">
        <w:rPr>
          <w:lang w:val="it-IT"/>
        </w:rPr>
        <w:t>. </w:t>
      </w:r>
      <w:r w:rsidR="002E2400" w:rsidRPr="00F04CB4">
        <w:t>Troisièmes Rencontres de théorie du droit d’Aix-en-Provence, La dichotomie fait/valeur en question, points de vue croisés</w:t>
      </w:r>
      <w:r w:rsidR="00943517">
        <w:t>. </w:t>
      </w:r>
      <w:r w:rsidR="002E2400" w:rsidRPr="00F04CB4">
        <w:t>Direction scientifique J.Y</w:t>
      </w:r>
      <w:r w:rsidR="00943517">
        <w:t>. </w:t>
      </w:r>
      <w:r w:rsidR="002E2400" w:rsidRPr="00F04CB4">
        <w:t>Chérot, Université Paul Cézanne</w:t>
      </w:r>
      <w:r>
        <w:t xml:space="preserve">, </w:t>
      </w:r>
      <w:r w:rsidRPr="00F04CB4">
        <w:t>Aix-en-Provence, 11 et 12 janvier 2008</w:t>
      </w:r>
      <w:r>
        <w:t>.</w:t>
      </w:r>
    </w:p>
    <w:p w14:paraId="363AC69F" w14:textId="77777777" w:rsidR="00626F98" w:rsidRDefault="00626F98" w:rsidP="00C9702F">
      <w:pPr>
        <w:pStyle w:val="Paragraphe"/>
        <w:numPr>
          <w:ilvl w:val="0"/>
          <w:numId w:val="44"/>
        </w:numPr>
      </w:pPr>
      <w:r>
        <w:t xml:space="preserve">2007, </w:t>
      </w:r>
      <w:r w:rsidR="00D748F7" w:rsidRPr="00F04CB4">
        <w:t xml:space="preserve">« Le dogme de la solution unique revisité », Events McGill, </w:t>
      </w:r>
      <w:proofErr w:type="spellStart"/>
      <w:r w:rsidR="00D748F7" w:rsidRPr="00F04CB4">
        <w:t>Faculty</w:t>
      </w:r>
      <w:proofErr w:type="spellEnd"/>
      <w:r w:rsidR="00D748F7" w:rsidRPr="00F04CB4">
        <w:t xml:space="preserve"> of Law, McGill </w:t>
      </w:r>
      <w:proofErr w:type="spellStart"/>
      <w:r w:rsidR="00D748F7" w:rsidRPr="00F04CB4">
        <w:t>Universit</w:t>
      </w:r>
      <w:r>
        <w:t>y</w:t>
      </w:r>
      <w:proofErr w:type="spellEnd"/>
      <w:r>
        <w:t xml:space="preserve">, </w:t>
      </w:r>
      <w:r w:rsidRPr="00F04CB4">
        <w:t>Montréal (</w:t>
      </w:r>
      <w:proofErr w:type="spellStart"/>
      <w:r w:rsidRPr="00F04CB4">
        <w:t>Qc</w:t>
      </w:r>
      <w:proofErr w:type="spellEnd"/>
      <w:r w:rsidRPr="00F04CB4">
        <w:t>, CA), 29 octobre 2007</w:t>
      </w:r>
      <w:r>
        <w:t>.</w:t>
      </w:r>
    </w:p>
    <w:p w14:paraId="148A72DC" w14:textId="595AE778" w:rsidR="00D748F7" w:rsidRPr="00F04CB4" w:rsidRDefault="00856935" w:rsidP="00C9702F">
      <w:pPr>
        <w:pStyle w:val="Paragraphe"/>
        <w:numPr>
          <w:ilvl w:val="0"/>
          <w:numId w:val="44"/>
        </w:numPr>
      </w:pPr>
      <w:r>
        <w:t>2007,</w:t>
      </w:r>
      <w:r w:rsidR="00D748F7" w:rsidRPr="00F04CB4">
        <w:t xml:space="preserve"> « Rapport final : le slogan sécuritaire », X</w:t>
      </w:r>
      <w:r w:rsidR="00D748F7" w:rsidRPr="00F04CB4">
        <w:rPr>
          <w:vertAlign w:val="superscript"/>
        </w:rPr>
        <w:t>e</w:t>
      </w:r>
      <w:r w:rsidR="00D748F7" w:rsidRPr="00F04CB4">
        <w:t xml:space="preserve"> congrès de l’Association Internationale de Méthodologie Juridique, </w:t>
      </w:r>
      <w:r w:rsidR="00D748F7" w:rsidRPr="00F04CB4">
        <w:rPr>
          <w:i/>
        </w:rPr>
        <w:t>La sécurité juridique</w:t>
      </w:r>
      <w:r w:rsidR="00D748F7">
        <w:rPr>
          <w:i/>
        </w:rPr>
        <w:t>. </w:t>
      </w:r>
      <w:r w:rsidR="00D748F7" w:rsidRPr="00F04CB4">
        <w:t>Direction scientifique M</w:t>
      </w:r>
      <w:r w:rsidR="00D748F7">
        <w:t>. </w:t>
      </w:r>
      <w:proofErr w:type="spellStart"/>
      <w:r w:rsidR="00D748F7" w:rsidRPr="00F04CB4">
        <w:t>Devinat</w:t>
      </w:r>
      <w:proofErr w:type="spellEnd"/>
      <w:r w:rsidR="00D748F7">
        <w:t>. </w:t>
      </w:r>
      <w:r w:rsidR="00D748F7" w:rsidRPr="00F04CB4">
        <w:t>Université de Sherbrooke</w:t>
      </w:r>
      <w:r w:rsidR="00626F98">
        <w:t xml:space="preserve"> (</w:t>
      </w:r>
      <w:proofErr w:type="spellStart"/>
      <w:r w:rsidR="00626F98">
        <w:t>Qc</w:t>
      </w:r>
      <w:proofErr w:type="spellEnd"/>
      <w:r w:rsidR="00626F98">
        <w:t>, CA)</w:t>
      </w:r>
      <w:r w:rsidR="00626F98" w:rsidRPr="00F04CB4">
        <w:t>, 27 octobre 2007</w:t>
      </w:r>
      <w:r w:rsidR="00626F98">
        <w:t>.</w:t>
      </w:r>
    </w:p>
    <w:p w14:paraId="1E653039" w14:textId="57423BE6" w:rsidR="00D748F7" w:rsidRPr="00F04CB4" w:rsidRDefault="00856935" w:rsidP="00C9702F">
      <w:pPr>
        <w:pStyle w:val="Paragraphe"/>
        <w:numPr>
          <w:ilvl w:val="0"/>
          <w:numId w:val="44"/>
        </w:numPr>
        <w:rPr>
          <w:lang w:val="it-IT"/>
        </w:rPr>
      </w:pPr>
      <w:r>
        <w:t xml:space="preserve">2007, </w:t>
      </w:r>
      <w:r w:rsidR="00D748F7" w:rsidRPr="00F04CB4">
        <w:t>Conférence</w:t>
      </w:r>
      <w:r w:rsidR="00D748F7">
        <w:t>. </w:t>
      </w:r>
      <w:r w:rsidR="00D748F7" w:rsidRPr="00F04CB4">
        <w:t>« Le dogme de la solution unique », Université Laval</w:t>
      </w:r>
      <w:r w:rsidR="00D748F7">
        <w:t>. </w:t>
      </w:r>
      <w:r w:rsidR="00D748F7" w:rsidRPr="00F04CB4">
        <w:rPr>
          <w:lang w:val="it-IT"/>
        </w:rPr>
        <w:t>Faculté de Droit</w:t>
      </w:r>
      <w:r w:rsidR="00626F98">
        <w:rPr>
          <w:lang w:val="it-IT"/>
        </w:rPr>
        <w:t xml:space="preserve">, </w:t>
      </w:r>
      <w:r w:rsidR="00626F98" w:rsidRPr="00F04CB4">
        <w:t>Québec (</w:t>
      </w:r>
      <w:proofErr w:type="spellStart"/>
      <w:r w:rsidR="00626F98" w:rsidRPr="00F04CB4">
        <w:t>Qc</w:t>
      </w:r>
      <w:proofErr w:type="spellEnd"/>
      <w:r w:rsidR="00626F98" w:rsidRPr="00F04CB4">
        <w:t>, CA), 22 octobre 2007</w:t>
      </w:r>
      <w:r w:rsidR="00626F98">
        <w:t>.</w:t>
      </w:r>
    </w:p>
    <w:p w14:paraId="40A44316" w14:textId="7A33194A" w:rsidR="002E2400" w:rsidRPr="00F04CB4" w:rsidRDefault="00856935" w:rsidP="00C9702F">
      <w:pPr>
        <w:pStyle w:val="Paragraphe"/>
        <w:numPr>
          <w:ilvl w:val="0"/>
          <w:numId w:val="44"/>
        </w:numPr>
      </w:pPr>
      <w:r>
        <w:t xml:space="preserve">2007, </w:t>
      </w:r>
      <w:r w:rsidR="002E2400" w:rsidRPr="00F04CB4">
        <w:t>« Les civilistes français face à l’œuvre de Savigny »</w:t>
      </w:r>
      <w:r w:rsidR="00943517">
        <w:t>. </w:t>
      </w:r>
      <w:r w:rsidR="002E2400" w:rsidRPr="00F04CB4">
        <w:t>Colloque : La codification du droit, Savigny et la France</w:t>
      </w:r>
      <w:r w:rsidR="00943517">
        <w:t>. </w:t>
      </w:r>
      <w:r w:rsidR="002E2400" w:rsidRPr="00F04CB4">
        <w:t>Direction scientifique O</w:t>
      </w:r>
      <w:r w:rsidR="00943517">
        <w:t>. </w:t>
      </w:r>
      <w:r w:rsidR="002E2400" w:rsidRPr="00F04CB4">
        <w:t>Beaud,  Institut Michel Villey, Université Paris II,  Panthéon – Assas</w:t>
      </w:r>
      <w:r>
        <w:t xml:space="preserve">, </w:t>
      </w:r>
      <w:r w:rsidRPr="00F04CB4">
        <w:t>Paris, 19 octobre 2007</w:t>
      </w:r>
      <w:r>
        <w:t>.</w:t>
      </w:r>
    </w:p>
    <w:p w14:paraId="78AE68AC" w14:textId="405BC00B" w:rsidR="002E2400" w:rsidRPr="00D748F7" w:rsidRDefault="007A3A8F" w:rsidP="00C9702F">
      <w:pPr>
        <w:pStyle w:val="Paragraphe"/>
        <w:numPr>
          <w:ilvl w:val="0"/>
          <w:numId w:val="44"/>
        </w:numPr>
      </w:pPr>
      <w:r>
        <w:lastRenderedPageBreak/>
        <w:t xml:space="preserve">2007, </w:t>
      </w:r>
      <w:r w:rsidR="002E2400" w:rsidRPr="00F04CB4">
        <w:t>« Questions et observations</w:t>
      </w:r>
      <w:r w:rsidR="00A77164">
        <w:t xml:space="preserve"> sur la révolution post-moderne </w:t>
      </w:r>
      <w:r w:rsidR="002E2400" w:rsidRPr="00F04CB4">
        <w:t>»</w:t>
      </w:r>
      <w:r w:rsidR="00943517">
        <w:t>. </w:t>
      </w:r>
      <w:r w:rsidR="002E2400" w:rsidRPr="00F04CB4">
        <w:t>Colloque : Un droit pénal post-moderne ? Direction scientifique : M</w:t>
      </w:r>
      <w:r w:rsidR="00943517">
        <w:t>. </w:t>
      </w:r>
      <w:r w:rsidR="002E2400" w:rsidRPr="00F04CB4">
        <w:t>Massé, J.P</w:t>
      </w:r>
      <w:r w:rsidR="00943517">
        <w:t>. </w:t>
      </w:r>
      <w:r w:rsidR="002E2400" w:rsidRPr="00F04CB4">
        <w:t>Jean, A</w:t>
      </w:r>
      <w:r w:rsidR="00943517">
        <w:t>. </w:t>
      </w:r>
      <w:r w:rsidR="002E2400" w:rsidRPr="00F04CB4">
        <w:t>Giudicelli</w:t>
      </w:r>
      <w:r w:rsidR="00943517">
        <w:t>. </w:t>
      </w:r>
      <w:r w:rsidR="002E2400" w:rsidRPr="007A3A8F">
        <w:t>EPRED et Mission Droit &amp; Justice, Université de Poitiers</w:t>
      </w:r>
      <w:r>
        <w:t xml:space="preserve">, </w:t>
      </w:r>
      <w:r w:rsidRPr="00F04CB4">
        <w:t>21 et 22 juin 2007,</w:t>
      </w:r>
    </w:p>
    <w:p w14:paraId="5123FF39" w14:textId="2E87D745" w:rsidR="00D748F7" w:rsidRPr="00F04CB4" w:rsidRDefault="009C3928" w:rsidP="00C9702F">
      <w:pPr>
        <w:pStyle w:val="Paragraphe"/>
        <w:numPr>
          <w:ilvl w:val="0"/>
          <w:numId w:val="44"/>
        </w:numPr>
        <w:rPr>
          <w:lang w:val="it-IT"/>
        </w:rPr>
      </w:pPr>
      <w:r w:rsidRPr="00CF0019">
        <w:rPr>
          <w:lang w:val="it-IT"/>
        </w:rPr>
        <w:t xml:space="preserve">2007, </w:t>
      </w:r>
      <w:r w:rsidR="00D748F7" w:rsidRPr="00CF0019">
        <w:rPr>
          <w:i/>
          <w:lang w:val="it-IT"/>
        </w:rPr>
        <w:t>Séminaire doctoral. </w:t>
      </w:r>
      <w:r w:rsidR="00D748F7" w:rsidRPr="00F04CB4">
        <w:rPr>
          <w:lang w:val="it-IT"/>
        </w:rPr>
        <w:t>Seminario Integrazione europea, diritto sportivo e globalizzazione giuridica, Scuola dottorale internazionale Tullio Ascarelli, Università degli Studi di Palermo</w:t>
      </w:r>
      <w:r w:rsidR="00D748F7">
        <w:rPr>
          <w:b/>
          <w:lang w:val="it-IT"/>
        </w:rPr>
        <w:t>. </w:t>
      </w:r>
      <w:r w:rsidR="00D748F7" w:rsidRPr="00F04CB4">
        <w:rPr>
          <w:lang w:val="it-IT"/>
        </w:rPr>
        <w:t>1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 xml:space="preserve">“La responsabilità civile in Europa : la prospettiva francese”, </w:t>
      </w:r>
      <w:r w:rsidR="00D748F7" w:rsidRPr="00F04CB4">
        <w:rPr>
          <w:i/>
          <w:lang w:val="it-IT"/>
        </w:rPr>
        <w:t>Seminario Diritto privato europeo e diritti nazionali</w:t>
      </w:r>
      <w:r w:rsidR="00D748F7">
        <w:rPr>
          <w:i/>
          <w:lang w:val="it-IT"/>
        </w:rPr>
        <w:t>. </w:t>
      </w:r>
      <w:r w:rsidR="00D748F7" w:rsidRPr="00F04CB4">
        <w:rPr>
          <w:lang w:val="it-IT"/>
        </w:rPr>
        <w:t>2</w:t>
      </w:r>
      <w:r w:rsidR="00D748F7">
        <w:rPr>
          <w:lang w:val="it-IT"/>
        </w:rPr>
        <w:t>. </w:t>
      </w:r>
      <w:r w:rsidR="00D748F7" w:rsidRPr="00F04CB4">
        <w:rPr>
          <w:lang w:val="it-IT"/>
        </w:rPr>
        <w:t>“Introduzione al diritto sportivo francese (fonti, soggetti, giustizia sportiva) ”.</w:t>
      </w:r>
      <w:r w:rsidR="00E01FF2" w:rsidRPr="00E01FF2">
        <w:rPr>
          <w:lang w:val="it-IT"/>
        </w:rPr>
        <w:t xml:space="preserve"> </w:t>
      </w:r>
      <w:r>
        <w:rPr>
          <w:lang w:val="it-IT"/>
        </w:rPr>
        <w:t xml:space="preserve">Palerme, </w:t>
      </w:r>
      <w:r w:rsidR="00E01FF2" w:rsidRPr="00E01FF2">
        <w:rPr>
          <w:lang w:val="it-IT"/>
        </w:rPr>
        <w:t>Mai 2007</w:t>
      </w:r>
      <w:r w:rsidR="00E01FF2">
        <w:rPr>
          <w:lang w:val="it-IT"/>
        </w:rPr>
        <w:t>.</w:t>
      </w:r>
    </w:p>
    <w:p w14:paraId="55F28BD7" w14:textId="2EB7A9EB" w:rsidR="002E2400" w:rsidRPr="00F04CB4" w:rsidRDefault="00993EEC" w:rsidP="00C9702F">
      <w:pPr>
        <w:pStyle w:val="Paragraphe"/>
        <w:numPr>
          <w:ilvl w:val="0"/>
          <w:numId w:val="44"/>
        </w:numPr>
      </w:pPr>
      <w:r>
        <w:t xml:space="preserve">2007, </w:t>
      </w:r>
      <w:r w:rsidR="002E2400" w:rsidRPr="00F04CB4">
        <w:t>« Système des nullités et théorie de l’annulation dans la doctrine française des 19e et 20</w:t>
      </w:r>
      <w:r w:rsidR="00A77164">
        <w:t>e</w:t>
      </w:r>
      <w:r w:rsidR="002E2400" w:rsidRPr="00F04CB4">
        <w:t xml:space="preserve"> siècles », 5e journées d’études Poitiers – Roma TRE, La théorie des nullités, Direction scientifique M</w:t>
      </w:r>
      <w:r w:rsidR="00943517">
        <w:t>. </w:t>
      </w:r>
      <w:r w:rsidR="002E2400" w:rsidRPr="00F04CB4">
        <w:t>Boudot et P.M</w:t>
      </w:r>
      <w:r w:rsidR="00943517">
        <w:t>. </w:t>
      </w:r>
      <w:proofErr w:type="spellStart"/>
      <w:r w:rsidR="002E2400" w:rsidRPr="00F04CB4">
        <w:t>Vecchi</w:t>
      </w:r>
      <w:proofErr w:type="spellEnd"/>
      <w:r w:rsidR="00943517">
        <w:t>. </w:t>
      </w:r>
      <w:r w:rsidR="002E2400" w:rsidRPr="00F04CB4">
        <w:t>Université de Poitiers</w:t>
      </w:r>
      <w:r>
        <w:t xml:space="preserve">, </w:t>
      </w:r>
      <w:r w:rsidRPr="00F04CB4">
        <w:t>Poitiers, 23 et 24 mars 200</w:t>
      </w:r>
      <w:r>
        <w:t>7.</w:t>
      </w:r>
    </w:p>
    <w:p w14:paraId="54EB8C99" w14:textId="0D246F56" w:rsidR="002E2400" w:rsidRPr="00F04CB4" w:rsidRDefault="00CF0019" w:rsidP="00C9702F">
      <w:pPr>
        <w:pStyle w:val="Paragraphe"/>
        <w:numPr>
          <w:ilvl w:val="0"/>
          <w:numId w:val="44"/>
        </w:numPr>
      </w:pPr>
      <w:r>
        <w:t xml:space="preserve">2006, </w:t>
      </w:r>
      <w:r w:rsidR="002E2400" w:rsidRPr="00F04CB4">
        <w:t>« Les références au point de vue interne dans la doctrine de droit privé »</w:t>
      </w:r>
      <w:r w:rsidR="00A77164">
        <w:t>,</w:t>
      </w:r>
      <w:r w:rsidR="002E2400" w:rsidRPr="00F04CB4">
        <w:t xml:space="preserve"> Deuxièmes Rencontres de théorie du droit d’Aix-en-Provence</w:t>
      </w:r>
      <w:r w:rsidR="00943517">
        <w:t>. </w:t>
      </w:r>
      <w:r w:rsidR="002E2400" w:rsidRPr="00F04CB4">
        <w:t>La question du point de vue interne dans la science du droit, Direction scientifique J.Y</w:t>
      </w:r>
      <w:r w:rsidR="00943517">
        <w:t>. </w:t>
      </w:r>
      <w:r w:rsidR="002E2400" w:rsidRPr="00F04CB4">
        <w:t>Chérot, Université Paul Cézanne</w:t>
      </w:r>
      <w:r>
        <w:t xml:space="preserve">, </w:t>
      </w:r>
      <w:r w:rsidRPr="00F04CB4">
        <w:t>Aix-en-Provence, 24 novembre 2006</w:t>
      </w:r>
      <w:r>
        <w:t>.</w:t>
      </w:r>
    </w:p>
    <w:p w14:paraId="6B7DAD16" w14:textId="206093A0" w:rsidR="002E2400" w:rsidRDefault="00CF0019" w:rsidP="00C9702F">
      <w:pPr>
        <w:pStyle w:val="Paragraphe"/>
        <w:numPr>
          <w:ilvl w:val="0"/>
          <w:numId w:val="44"/>
        </w:numPr>
      </w:pPr>
      <w:r>
        <w:t xml:space="preserve">2006, </w:t>
      </w:r>
      <w:r w:rsidR="002E2400" w:rsidRPr="00F04CB4">
        <w:t>« Les programmes scientifiques des revues juridiques des 19e et 20e (et 21e) siècles », Colloque : Coutumes, doctrines et  droit savant</w:t>
      </w:r>
      <w:r w:rsidR="00943517">
        <w:t>. </w:t>
      </w:r>
      <w:r w:rsidR="002E2400" w:rsidRPr="00F04CB4">
        <w:t>Direction scientifique J.M</w:t>
      </w:r>
      <w:r w:rsidR="00943517">
        <w:t>. </w:t>
      </w:r>
      <w:r w:rsidR="002E2400" w:rsidRPr="00F04CB4">
        <w:t>Augustin et V</w:t>
      </w:r>
      <w:r w:rsidR="00943517">
        <w:t>. </w:t>
      </w:r>
      <w:proofErr w:type="spellStart"/>
      <w:r w:rsidR="002E2400" w:rsidRPr="00F04CB4">
        <w:t>Gazeau</w:t>
      </w:r>
      <w:proofErr w:type="spellEnd"/>
      <w:r w:rsidR="002E2400" w:rsidRPr="00F04CB4">
        <w:t>, Université de Poitiers</w:t>
      </w:r>
      <w:r>
        <w:t xml:space="preserve">, </w:t>
      </w:r>
      <w:r w:rsidRPr="00F04CB4">
        <w:t>20 et 21 octobre 2006,</w:t>
      </w:r>
    </w:p>
    <w:p w14:paraId="516A7ACA" w14:textId="667DE47E" w:rsidR="00D748F7" w:rsidRPr="00F04CB4" w:rsidRDefault="000D4ECD" w:rsidP="00C9702F">
      <w:pPr>
        <w:pStyle w:val="Paragraphe"/>
        <w:numPr>
          <w:ilvl w:val="0"/>
          <w:numId w:val="44"/>
        </w:numPr>
        <w:rPr>
          <w:lang w:val="it-IT"/>
        </w:rPr>
      </w:pPr>
      <w:r w:rsidRPr="000D4ECD">
        <w:rPr>
          <w:lang w:val="it-IT"/>
        </w:rPr>
        <w:t>20</w:t>
      </w:r>
      <w:r>
        <w:rPr>
          <w:lang w:val="it-IT"/>
        </w:rPr>
        <w:t xml:space="preserve">06, </w:t>
      </w:r>
      <w:r w:rsidR="00D748F7" w:rsidRPr="00F04CB4">
        <w:rPr>
          <w:lang w:val="it-IT"/>
        </w:rPr>
        <w:t xml:space="preserve">« L’image du ‘démembrement’ dans la doctrine française », Quarte giornate di studio Roma Tre – Poitiers, </w:t>
      </w:r>
      <w:r w:rsidR="00D748F7" w:rsidRPr="00F04CB4">
        <w:rPr>
          <w:i/>
          <w:lang w:val="it-IT"/>
        </w:rPr>
        <w:t>Il problema della tipicità e del numero chiuso dei diritti reali</w:t>
      </w:r>
      <w:r w:rsidR="00D748F7" w:rsidRPr="00F04CB4">
        <w:rPr>
          <w:lang w:val="it-IT"/>
        </w:rPr>
        <w:t>, Facoltà di Giurisprudenza, Università degli Studi Roma Tre</w:t>
      </w:r>
      <w:r>
        <w:rPr>
          <w:lang w:val="it-IT"/>
        </w:rPr>
        <w:t xml:space="preserve">, </w:t>
      </w:r>
      <w:r w:rsidRPr="00F04CB4">
        <w:rPr>
          <w:lang w:val="it-IT"/>
        </w:rPr>
        <w:t>Rome (ITA), 16 juin 2006</w:t>
      </w:r>
      <w:r>
        <w:rPr>
          <w:b/>
          <w:lang w:val="it-IT"/>
        </w:rPr>
        <w:t>.</w:t>
      </w:r>
    </w:p>
    <w:p w14:paraId="7CF57F3B" w14:textId="037B4569" w:rsidR="00D748F7" w:rsidRPr="00F04CB4" w:rsidRDefault="001678A5" w:rsidP="00C9702F">
      <w:pPr>
        <w:pStyle w:val="Paragraphe"/>
        <w:numPr>
          <w:ilvl w:val="0"/>
          <w:numId w:val="44"/>
        </w:numPr>
      </w:pPr>
      <w:r>
        <w:t xml:space="preserve">2006, </w:t>
      </w:r>
      <w:r w:rsidR="00D748F7" w:rsidRPr="00F04CB4">
        <w:t xml:space="preserve">« Réflexion sur les effets de l’introduction d’une action de groupe à la française »,  </w:t>
      </w:r>
      <w:proofErr w:type="spellStart"/>
      <w:r w:rsidR="00D748F7" w:rsidRPr="00F04CB4">
        <w:t>Colloquium</w:t>
      </w:r>
      <w:proofErr w:type="spellEnd"/>
      <w:r w:rsidR="00D748F7" w:rsidRPr="00F04CB4">
        <w:t xml:space="preserve"> Poitiers-Nijmegen over “</w:t>
      </w:r>
      <w:proofErr w:type="spellStart"/>
      <w:r w:rsidR="00D748F7" w:rsidRPr="00F04CB4">
        <w:rPr>
          <w:i/>
        </w:rPr>
        <w:t>Groepen</w:t>
      </w:r>
      <w:proofErr w:type="spellEnd"/>
      <w:r w:rsidR="00D748F7" w:rsidRPr="00F04CB4">
        <w:rPr>
          <w:i/>
        </w:rPr>
        <w:t xml:space="preserve"> in het </w:t>
      </w:r>
      <w:proofErr w:type="spellStart"/>
      <w:r w:rsidR="00D748F7" w:rsidRPr="00F04CB4">
        <w:rPr>
          <w:i/>
        </w:rPr>
        <w:t>recht</w:t>
      </w:r>
      <w:proofErr w:type="spellEnd"/>
      <w:r w:rsidR="00D748F7" w:rsidRPr="00F04CB4">
        <w:t xml:space="preserve">”, </w:t>
      </w:r>
      <w:proofErr w:type="spellStart"/>
      <w:r w:rsidR="00D748F7" w:rsidRPr="00F04CB4">
        <w:t>Radboud</w:t>
      </w:r>
      <w:proofErr w:type="spellEnd"/>
      <w:r w:rsidR="00D748F7" w:rsidRPr="00F04CB4">
        <w:t xml:space="preserve"> </w:t>
      </w:r>
      <w:proofErr w:type="spellStart"/>
      <w:r w:rsidR="00D748F7" w:rsidRPr="00F04CB4">
        <w:t>Universiteit</w:t>
      </w:r>
      <w:proofErr w:type="spellEnd"/>
      <w:r>
        <w:t xml:space="preserve">, </w:t>
      </w:r>
      <w:r w:rsidRPr="00F04CB4">
        <w:t>Nimègue (PB), 22-24 mai 2006</w:t>
      </w:r>
      <w:r>
        <w:rPr>
          <w:b/>
        </w:rPr>
        <w:t>.</w:t>
      </w:r>
    </w:p>
    <w:p w14:paraId="4F660739" w14:textId="3E774179" w:rsidR="003802E4" w:rsidRPr="00F04CB4" w:rsidRDefault="009C0367" w:rsidP="00C9702F">
      <w:pPr>
        <w:pStyle w:val="Paragraphe"/>
        <w:numPr>
          <w:ilvl w:val="0"/>
          <w:numId w:val="44"/>
        </w:numPr>
      </w:pPr>
      <w:r>
        <w:t xml:space="preserve">2006, </w:t>
      </w:r>
      <w:r w:rsidR="002E2400" w:rsidRPr="00F04CB4">
        <w:t xml:space="preserve">« Présentation de Propriété et contrat de Claude </w:t>
      </w:r>
      <w:proofErr w:type="spellStart"/>
      <w:r w:rsidR="002E2400" w:rsidRPr="00F04CB4">
        <w:t>Bufnoir</w:t>
      </w:r>
      <w:proofErr w:type="spellEnd"/>
      <w:r w:rsidR="002E2400" w:rsidRPr="00F04CB4">
        <w:t xml:space="preserve"> »</w:t>
      </w:r>
      <w:r w:rsidR="00943517">
        <w:t>. </w:t>
      </w:r>
      <w:r w:rsidR="002E2400" w:rsidRPr="00F04CB4">
        <w:t xml:space="preserve">Conférence de l’Institut André </w:t>
      </w:r>
      <w:proofErr w:type="spellStart"/>
      <w:r w:rsidR="002E2400" w:rsidRPr="00F04CB4">
        <w:t>Tunc</w:t>
      </w:r>
      <w:proofErr w:type="spellEnd"/>
      <w:r w:rsidR="002E2400" w:rsidRPr="00F04CB4">
        <w:t>, organisée par le Pr</w:t>
      </w:r>
      <w:r w:rsidR="00943517">
        <w:t>. </w:t>
      </w:r>
      <w:r w:rsidR="002E2400" w:rsidRPr="00F04CB4">
        <w:t>Philippe Stoffel-</w:t>
      </w:r>
      <w:proofErr w:type="spellStart"/>
      <w:r w:rsidR="002E2400" w:rsidRPr="00F04CB4">
        <w:t>Munck</w:t>
      </w:r>
      <w:proofErr w:type="spellEnd"/>
      <w:r w:rsidR="002E2400" w:rsidRPr="00F04CB4">
        <w:t>, Université de Paris 1, Panthéon – Sorbonne</w:t>
      </w:r>
      <w:r>
        <w:t xml:space="preserve">, </w:t>
      </w:r>
      <w:r w:rsidRPr="00F04CB4">
        <w:t>Paris, 24 février 2006</w:t>
      </w:r>
      <w:r>
        <w:t>.</w:t>
      </w:r>
    </w:p>
    <w:p w14:paraId="182FF4A5" w14:textId="743DED5E" w:rsidR="003802E4" w:rsidRPr="00F04CB4" w:rsidRDefault="00BC24BA" w:rsidP="00C9702F">
      <w:pPr>
        <w:pStyle w:val="Paragraphe"/>
        <w:numPr>
          <w:ilvl w:val="0"/>
          <w:numId w:val="44"/>
        </w:numPr>
      </w:pPr>
      <w:r>
        <w:t xml:space="preserve">2005, </w:t>
      </w:r>
      <w:r w:rsidR="002E2400" w:rsidRPr="00F04CB4">
        <w:t>« La classification des sources de obliga</w:t>
      </w:r>
      <w:r w:rsidR="006F5AD4">
        <w:t>tions au tournant du 20e siècle </w:t>
      </w:r>
      <w:r w:rsidR="002E2400" w:rsidRPr="00F04CB4">
        <w:t>», Troisièmes journées d’études Poitiers – Roma TRE, La classification des sources des obligations, 29 avril 2005</w:t>
      </w:r>
      <w:r w:rsidR="00943517">
        <w:t>. </w:t>
      </w:r>
      <w:r w:rsidR="002E2400" w:rsidRPr="00F04CB4">
        <w:t>Direction C</w:t>
      </w:r>
      <w:r w:rsidR="00943517">
        <w:t>. </w:t>
      </w:r>
      <w:proofErr w:type="spellStart"/>
      <w:r w:rsidR="002E2400" w:rsidRPr="00F04CB4">
        <w:t>Ophèle</w:t>
      </w:r>
      <w:proofErr w:type="spellEnd"/>
      <w:r w:rsidR="00943517">
        <w:t>. </w:t>
      </w:r>
      <w:r w:rsidR="002E2400" w:rsidRPr="00F04CB4">
        <w:t xml:space="preserve">Université de Poitiers, </w:t>
      </w:r>
      <w:r w:rsidR="00AA1217" w:rsidRPr="00F04CB4">
        <w:t>29 avril 2005,</w:t>
      </w:r>
    </w:p>
    <w:p w14:paraId="792FF59F" w14:textId="2F7C9F82" w:rsidR="0004028A" w:rsidRDefault="00BC24BA" w:rsidP="00C9702F">
      <w:pPr>
        <w:pStyle w:val="Paragraphe"/>
        <w:numPr>
          <w:ilvl w:val="0"/>
          <w:numId w:val="44"/>
        </w:numPr>
      </w:pPr>
      <w:r>
        <w:t xml:space="preserve">2005, </w:t>
      </w:r>
      <w:r w:rsidR="002E2400" w:rsidRPr="00F04CB4">
        <w:t>« Regards sur la doctrine de droit privé »</w:t>
      </w:r>
      <w:r w:rsidR="00943517">
        <w:t>. </w:t>
      </w:r>
      <w:r w:rsidR="002E2400" w:rsidRPr="00F04CB4">
        <w:t xml:space="preserve"> Journées d’études «</w:t>
      </w:r>
      <w:r w:rsidR="006F5AD4">
        <w:t> </w:t>
      </w:r>
      <w:r w:rsidR="002E2400" w:rsidRPr="00F04CB4">
        <w:t>Quels renouvellements pour la recherche en droit ? Les apports de la théorie du droit à la doctrine »</w:t>
      </w:r>
      <w:r w:rsidR="00943517">
        <w:t>. </w:t>
      </w:r>
      <w:r w:rsidR="002E2400" w:rsidRPr="00F04CB4">
        <w:t xml:space="preserve">Direction </w:t>
      </w:r>
      <w:proofErr w:type="spellStart"/>
      <w:r w:rsidR="002E2400" w:rsidRPr="00F04CB4">
        <w:t>J.Y.Chérot</w:t>
      </w:r>
      <w:proofErr w:type="spellEnd"/>
      <w:r w:rsidR="00943517">
        <w:t>. </w:t>
      </w:r>
      <w:r w:rsidR="002E2400" w:rsidRPr="00F04CB4">
        <w:t>Université Paul Cézanne</w:t>
      </w:r>
      <w:r>
        <w:t xml:space="preserve">, </w:t>
      </w:r>
      <w:r w:rsidRPr="00F04CB4">
        <w:t>Aix-en-Provence, 7 avril 2005</w:t>
      </w:r>
      <w:r>
        <w:t>.</w:t>
      </w:r>
    </w:p>
    <w:p w14:paraId="46AA48FF" w14:textId="0493B48A" w:rsidR="00D748F7" w:rsidRPr="00F04CB4" w:rsidRDefault="00C06059" w:rsidP="00C9702F">
      <w:pPr>
        <w:pStyle w:val="Paragraphe"/>
        <w:numPr>
          <w:ilvl w:val="0"/>
          <w:numId w:val="44"/>
        </w:numPr>
      </w:pPr>
      <w:r>
        <w:t xml:space="preserve">2004, </w:t>
      </w:r>
      <w:r w:rsidR="00D748F7" w:rsidRPr="00F04CB4">
        <w:t>« Droit uniforme, droit constant, droit nouveau : 1804, 1904, 2004 »</w:t>
      </w:r>
      <w:r w:rsidR="00D748F7">
        <w:t>. </w:t>
      </w:r>
      <w:r w:rsidR="00D748F7" w:rsidRPr="00F04CB4">
        <w:t>Lectu</w:t>
      </w:r>
      <w:r w:rsidR="00D748F7">
        <w:t xml:space="preserve">re et discussion du texte de </w:t>
      </w:r>
      <w:r w:rsidR="00D748F7" w:rsidRPr="00F04CB4">
        <w:t>Pr</w:t>
      </w:r>
      <w:r w:rsidR="00D748F7">
        <w:t>. Philippe Re</w:t>
      </w:r>
      <w:r w:rsidR="00D748F7" w:rsidRPr="00F04CB4">
        <w:t xml:space="preserve">my, Colloque du Bicentenaire du Code civil français en Italie, </w:t>
      </w:r>
      <w:r w:rsidR="00D748F7" w:rsidRPr="00F04CB4">
        <w:rPr>
          <w:i/>
        </w:rPr>
        <w:t xml:space="preserve">Un </w:t>
      </w:r>
      <w:proofErr w:type="spellStart"/>
      <w:r w:rsidR="00D748F7" w:rsidRPr="00F04CB4">
        <w:rPr>
          <w:i/>
        </w:rPr>
        <w:t>Codice</w:t>
      </w:r>
      <w:proofErr w:type="spellEnd"/>
      <w:r w:rsidR="00D748F7" w:rsidRPr="00F04CB4">
        <w:rPr>
          <w:i/>
        </w:rPr>
        <w:t xml:space="preserve"> a </w:t>
      </w:r>
      <w:proofErr w:type="spellStart"/>
      <w:r w:rsidR="00D748F7" w:rsidRPr="00F04CB4">
        <w:rPr>
          <w:i/>
        </w:rPr>
        <w:t>dimensione</w:t>
      </w:r>
      <w:proofErr w:type="spellEnd"/>
      <w:r w:rsidR="00D748F7" w:rsidRPr="00F04CB4">
        <w:rPr>
          <w:i/>
        </w:rPr>
        <w:t xml:space="preserve"> </w:t>
      </w:r>
      <w:proofErr w:type="spellStart"/>
      <w:r w:rsidR="00D748F7" w:rsidRPr="00F04CB4">
        <w:rPr>
          <w:i/>
        </w:rPr>
        <w:t>europea</w:t>
      </w:r>
      <w:proofErr w:type="spellEnd"/>
      <w:r w:rsidR="00D748F7" w:rsidRPr="00F04CB4">
        <w:rPr>
          <w:i/>
        </w:rPr>
        <w:t xml:space="preserve"> : </w:t>
      </w:r>
      <w:proofErr w:type="spellStart"/>
      <w:r w:rsidR="00D748F7" w:rsidRPr="00F04CB4">
        <w:rPr>
          <w:i/>
        </w:rPr>
        <w:t>a</w:t>
      </w:r>
      <w:proofErr w:type="spellEnd"/>
      <w:r w:rsidR="00D748F7" w:rsidRPr="00F04CB4">
        <w:rPr>
          <w:i/>
        </w:rPr>
        <w:t xml:space="preserve"> 200 </w:t>
      </w:r>
      <w:proofErr w:type="spellStart"/>
      <w:r w:rsidR="00D748F7" w:rsidRPr="00F04CB4">
        <w:rPr>
          <w:i/>
        </w:rPr>
        <w:t>anni</w:t>
      </w:r>
      <w:proofErr w:type="spellEnd"/>
      <w:r w:rsidR="00D748F7" w:rsidRPr="00F04CB4">
        <w:rPr>
          <w:i/>
        </w:rPr>
        <w:t xml:space="preserve"> dal Code civil,</w:t>
      </w:r>
      <w:r w:rsidR="00D748F7" w:rsidRPr="00F04CB4">
        <w:rPr>
          <w:b/>
          <w:i/>
        </w:rPr>
        <w:t xml:space="preserve"> </w:t>
      </w:r>
      <w:r w:rsidR="00D748F7" w:rsidRPr="00F04CB4">
        <w:t>3-4 déc</w:t>
      </w:r>
      <w:r w:rsidR="00D748F7">
        <w:t>. </w:t>
      </w:r>
      <w:r w:rsidR="00D748F7" w:rsidRPr="00F04CB4">
        <w:t xml:space="preserve">2004, </w:t>
      </w:r>
      <w:proofErr w:type="spellStart"/>
      <w:r w:rsidR="00D748F7" w:rsidRPr="00F04CB4">
        <w:t>Università</w:t>
      </w:r>
      <w:proofErr w:type="spellEnd"/>
      <w:r w:rsidR="00D748F7" w:rsidRPr="00F04CB4">
        <w:t xml:space="preserve"> La </w:t>
      </w:r>
      <w:proofErr w:type="spellStart"/>
      <w:r w:rsidR="00D748F7" w:rsidRPr="00F04CB4">
        <w:t>Sapienza</w:t>
      </w:r>
      <w:proofErr w:type="spellEnd"/>
      <w:r w:rsidR="00D748F7" w:rsidRPr="00F04CB4">
        <w:t xml:space="preserve">, </w:t>
      </w:r>
      <w:r w:rsidRPr="00F04CB4">
        <w:t>Rome (ITA), 4 décembre 2004</w:t>
      </w:r>
      <w:r>
        <w:t>.</w:t>
      </w:r>
    </w:p>
    <w:p w14:paraId="777A1E5C" w14:textId="57817CA0" w:rsidR="003802E4" w:rsidRPr="00F04CB4" w:rsidRDefault="005E7E80" w:rsidP="00C9702F">
      <w:pPr>
        <w:pStyle w:val="Paragraphe"/>
        <w:numPr>
          <w:ilvl w:val="0"/>
          <w:numId w:val="44"/>
        </w:numPr>
      </w:pPr>
      <w:r>
        <w:t xml:space="preserve">2001, </w:t>
      </w:r>
      <w:r w:rsidR="002E2400" w:rsidRPr="00F04CB4">
        <w:t>« Autour de la notion de divergence de jurispruden</w:t>
      </w:r>
      <w:r w:rsidR="006F5AD4">
        <w:t>ce </w:t>
      </w:r>
      <w:r w:rsidR="002E2400" w:rsidRPr="00F04CB4">
        <w:t>»</w:t>
      </w:r>
      <w:r w:rsidR="00943517">
        <w:t>. </w:t>
      </w:r>
      <w:r w:rsidR="002E2400" w:rsidRPr="00F04CB4">
        <w:t>Table ronde</w:t>
      </w:r>
      <w:r w:rsidR="00943517">
        <w:t>. </w:t>
      </w:r>
      <w:r w:rsidR="002E2400" w:rsidRPr="00F04CB4">
        <w:t>Colloque : Les divergences de jurisprudence</w:t>
      </w:r>
      <w:r w:rsidR="00943517">
        <w:t>. </w:t>
      </w:r>
      <w:r w:rsidR="002E2400" w:rsidRPr="00F04CB4">
        <w:t>Direction scientifique P</w:t>
      </w:r>
      <w:r w:rsidR="00943517">
        <w:t>. </w:t>
      </w:r>
      <w:r w:rsidR="002E2400" w:rsidRPr="00F04CB4">
        <w:t>Ancel</w:t>
      </w:r>
      <w:r w:rsidR="00943517">
        <w:t>. </w:t>
      </w:r>
      <w:r w:rsidR="002E2400" w:rsidRPr="00F04CB4">
        <w:t>CERCRID, Université de Saint-Etienne</w:t>
      </w:r>
      <w:r>
        <w:t xml:space="preserve">, </w:t>
      </w:r>
      <w:r w:rsidRPr="00F04CB4">
        <w:t>Saint-Etienne, 11-12 octobre 2001</w:t>
      </w:r>
      <w:r>
        <w:t>.</w:t>
      </w:r>
    </w:p>
    <w:p w14:paraId="22EB9721" w14:textId="7790D4C3" w:rsidR="002E2400" w:rsidRPr="00D748F7" w:rsidRDefault="00E27812" w:rsidP="00C9702F">
      <w:pPr>
        <w:pStyle w:val="Paragraphe"/>
        <w:numPr>
          <w:ilvl w:val="0"/>
          <w:numId w:val="44"/>
        </w:numPr>
      </w:pPr>
      <w:r>
        <w:t xml:space="preserve">2000, </w:t>
      </w:r>
      <w:r w:rsidR="002E2400" w:rsidRPr="00F04CB4">
        <w:t>« La spécificité de la rhétorique doctrinale »</w:t>
      </w:r>
      <w:r w:rsidR="00943517">
        <w:t>. </w:t>
      </w:r>
      <w:r w:rsidR="002E2400" w:rsidRPr="00F04CB4">
        <w:t>Journée d’Etudes du CERCRID, « Les rapports entre dogmatique juridique, doctrine et théorie du droit »</w:t>
      </w:r>
      <w:r w:rsidR="00943517">
        <w:t>. </w:t>
      </w:r>
      <w:r w:rsidR="002E2400" w:rsidRPr="00E27812">
        <w:t>Direction scientifique P</w:t>
      </w:r>
      <w:r w:rsidR="00943517" w:rsidRPr="00E27812">
        <w:t>. </w:t>
      </w:r>
      <w:r w:rsidR="002E2400" w:rsidRPr="00E27812">
        <w:t>Ancel</w:t>
      </w:r>
      <w:r w:rsidR="00943517" w:rsidRPr="00E27812">
        <w:t>. </w:t>
      </w:r>
      <w:r w:rsidR="002E2400" w:rsidRPr="00E27812">
        <w:t>Université de Saint-Etienne</w:t>
      </w:r>
      <w:r>
        <w:t xml:space="preserve">, </w:t>
      </w:r>
      <w:r w:rsidRPr="00F04CB4">
        <w:t>9 juin 2000</w:t>
      </w:r>
      <w:r>
        <w:t>.</w:t>
      </w:r>
    </w:p>
    <w:p w14:paraId="6F16F099" w14:textId="08E2B4CC" w:rsidR="00D748F7" w:rsidRPr="00F04CB4" w:rsidRDefault="009B0269" w:rsidP="00C9702F">
      <w:pPr>
        <w:pStyle w:val="Paragraphe"/>
        <w:numPr>
          <w:ilvl w:val="0"/>
          <w:numId w:val="44"/>
        </w:numPr>
      </w:pPr>
      <w:r>
        <w:t xml:space="preserve">1999, </w:t>
      </w:r>
      <w:r w:rsidR="00D748F7" w:rsidRPr="00F04CB4">
        <w:rPr>
          <w:i/>
        </w:rPr>
        <w:t xml:space="preserve">« L’image doctrinale des sources du droit », </w:t>
      </w:r>
      <w:r w:rsidR="00D748F7" w:rsidRPr="00F04CB4">
        <w:t>Rapport  pour le VI</w:t>
      </w:r>
      <w:r w:rsidR="00D748F7" w:rsidRPr="00F04CB4">
        <w:rPr>
          <w:vertAlign w:val="superscript"/>
        </w:rPr>
        <w:t>e</w:t>
      </w:r>
      <w:r w:rsidR="00D748F7" w:rsidRPr="00F04CB4">
        <w:t xml:space="preserve"> congrès de l’Association Internationale de Méthodologie Juridique, </w:t>
      </w:r>
      <w:r w:rsidR="00D748F7" w:rsidRPr="00F04CB4">
        <w:rPr>
          <w:i/>
          <w:iCs/>
        </w:rPr>
        <w:t>Les sources du droit</w:t>
      </w:r>
      <w:r w:rsidR="00D748F7" w:rsidRPr="00F04CB4">
        <w:t>, Direction scientifique J.L</w:t>
      </w:r>
      <w:r w:rsidR="00D748F7">
        <w:t>. </w:t>
      </w:r>
      <w:proofErr w:type="spellStart"/>
      <w:r w:rsidR="00D748F7" w:rsidRPr="00F04CB4">
        <w:t>Bergel</w:t>
      </w:r>
      <w:proofErr w:type="spellEnd"/>
      <w:r w:rsidR="00D748F7">
        <w:t>. </w:t>
      </w:r>
      <w:proofErr w:type="spellStart"/>
      <w:r w:rsidR="00D748F7" w:rsidRPr="00F04CB4">
        <w:t>Università</w:t>
      </w:r>
      <w:proofErr w:type="spellEnd"/>
      <w:r w:rsidR="00D748F7" w:rsidRPr="00F04CB4">
        <w:t xml:space="preserve"> di Pisa</w:t>
      </w:r>
      <w:r>
        <w:t xml:space="preserve">, </w:t>
      </w:r>
      <w:r w:rsidRPr="00F04CB4">
        <w:t>Pise (ITA), 23-25 septembre 1999</w:t>
      </w:r>
      <w:r>
        <w:rPr>
          <w:b/>
        </w:rPr>
        <w:t>.</w:t>
      </w:r>
    </w:p>
    <w:p w14:paraId="38FD78FA" w14:textId="77777777" w:rsidR="00D748F7" w:rsidRPr="00F04CB4" w:rsidRDefault="00D748F7" w:rsidP="00D748F7">
      <w:pPr>
        <w:pStyle w:val="Paragraphe"/>
        <w:numPr>
          <w:ilvl w:val="0"/>
          <w:numId w:val="0"/>
        </w:numPr>
        <w:ind w:left="720"/>
      </w:pPr>
    </w:p>
    <w:p w14:paraId="5789F17E" w14:textId="1A4A03A3" w:rsidR="00367E11" w:rsidRDefault="0083141E" w:rsidP="00367E11">
      <w:pPr>
        <w:pStyle w:val="Titre2"/>
      </w:pPr>
      <w:bookmarkStart w:id="87" w:name="_Toc485453974"/>
      <w:bookmarkStart w:id="88" w:name="_Toc485454136"/>
      <w:bookmarkStart w:id="89" w:name="_Toc486159857"/>
      <w:bookmarkStart w:id="90" w:name="_Toc120713915"/>
      <w:r w:rsidRPr="00F04CB4">
        <w:t>3.2</w:t>
      </w:r>
      <w:r w:rsidR="00943517">
        <w:t>. </w:t>
      </w:r>
      <w:r w:rsidRPr="00F04CB4">
        <w:t>Liste des publications</w:t>
      </w:r>
      <w:bookmarkEnd w:id="87"/>
      <w:bookmarkEnd w:id="88"/>
      <w:bookmarkEnd w:id="89"/>
      <w:r w:rsidR="00F64A09">
        <w:t xml:space="preserve"> (201</w:t>
      </w:r>
      <w:r w:rsidR="00C9702F">
        <w:t>9</w:t>
      </w:r>
      <w:r w:rsidR="00F64A09">
        <w:t xml:space="preserve"> – 202</w:t>
      </w:r>
      <w:r w:rsidR="00C9702F">
        <w:t>3</w:t>
      </w:r>
      <w:r w:rsidR="00F64A09">
        <w:t>)</w:t>
      </w:r>
      <w:bookmarkEnd w:id="90"/>
    </w:p>
    <w:p w14:paraId="040DA2ED" w14:textId="2B382AC3" w:rsidR="0083141E" w:rsidRPr="00F04CB4" w:rsidRDefault="00B47E9A" w:rsidP="00367E11">
      <w:pPr>
        <w:pStyle w:val="Titre3"/>
      </w:pPr>
      <w:bookmarkStart w:id="91" w:name="_Toc485453975"/>
      <w:bookmarkStart w:id="92" w:name="_Toc485454137"/>
      <w:bookmarkStart w:id="93" w:name="_Toc486159858"/>
      <w:bookmarkStart w:id="94" w:name="_Toc120713916"/>
      <w:r w:rsidRPr="00F04CB4">
        <w:t>3.2.1</w:t>
      </w:r>
      <w:r w:rsidR="00943517">
        <w:t>. </w:t>
      </w:r>
      <w:r w:rsidRPr="00F04CB4">
        <w:t>Ouvrages</w:t>
      </w:r>
      <w:bookmarkEnd w:id="91"/>
      <w:bookmarkEnd w:id="92"/>
      <w:bookmarkEnd w:id="93"/>
      <w:bookmarkEnd w:id="94"/>
    </w:p>
    <w:p w14:paraId="71B37DED" w14:textId="213D310E" w:rsidR="00677700" w:rsidRPr="00687BAF" w:rsidRDefault="00677700" w:rsidP="00691393">
      <w:pPr>
        <w:pStyle w:val="Paragraphe"/>
        <w:numPr>
          <w:ilvl w:val="0"/>
          <w:numId w:val="0"/>
        </w:numPr>
        <w:ind w:left="851" w:hanging="567"/>
        <w:rPr>
          <w:i/>
        </w:rPr>
      </w:pPr>
      <w:r w:rsidRPr="00671A01">
        <w:t>202</w:t>
      </w:r>
      <w:r w:rsidR="00AB6BB8">
        <w:t>2</w:t>
      </w:r>
      <w:r w:rsidRPr="00F6688D">
        <w:t>.</w:t>
      </w:r>
      <w:r w:rsidRPr="00687BAF">
        <w:rPr>
          <w:i/>
        </w:rPr>
        <w:t xml:space="preserve"> </w:t>
      </w:r>
      <w:r w:rsidRPr="00677700">
        <w:rPr>
          <w:b/>
          <w:i/>
        </w:rPr>
        <w:t>Autour de l’usufruit</w:t>
      </w:r>
      <w:r w:rsidRPr="00687BAF">
        <w:rPr>
          <w:i/>
        </w:rPr>
        <w:t xml:space="preserve">, </w:t>
      </w:r>
      <w:r w:rsidRPr="00687BAF">
        <w:t>Actes des 17</w:t>
      </w:r>
      <w:r w:rsidRPr="00687BAF">
        <w:rPr>
          <w:vertAlign w:val="superscript"/>
        </w:rPr>
        <w:t>e</w:t>
      </w:r>
      <w:r w:rsidRPr="00687BAF">
        <w:t xml:space="preserve"> journées Poitiers – Roma TRE, Presses universitaires juridiques de Poitiers, </w:t>
      </w:r>
      <w:proofErr w:type="spellStart"/>
      <w:r w:rsidR="00A21D23">
        <w:t>co-dir</w:t>
      </w:r>
      <w:proofErr w:type="spellEnd"/>
      <w:r w:rsidR="00A21D23">
        <w:t xml:space="preserve">. </w:t>
      </w:r>
      <w:r w:rsidR="00A21D23" w:rsidRPr="00F04CB4">
        <w:t>M</w:t>
      </w:r>
      <w:r w:rsidR="00A21D23">
        <w:t>. </w:t>
      </w:r>
      <w:r w:rsidR="00A21D23" w:rsidRPr="00F04CB4">
        <w:rPr>
          <w:smallCaps/>
        </w:rPr>
        <w:t>F</w:t>
      </w:r>
      <w:r w:rsidR="00A21D23" w:rsidRPr="009766F2">
        <w:t>aure-</w:t>
      </w:r>
      <w:proofErr w:type="spellStart"/>
      <w:r w:rsidR="00A21D23" w:rsidRPr="009766F2">
        <w:t>Abbad</w:t>
      </w:r>
      <w:proofErr w:type="spellEnd"/>
      <w:r w:rsidR="00A21D23">
        <w:t>, D. </w:t>
      </w:r>
      <w:proofErr w:type="spellStart"/>
      <w:r w:rsidR="00A21D23">
        <w:t>Veillon</w:t>
      </w:r>
      <w:proofErr w:type="spellEnd"/>
      <w:r w:rsidR="00A21D23">
        <w:rPr>
          <w:iCs/>
        </w:rPr>
        <w:t xml:space="preserve">, </w:t>
      </w:r>
      <w:r w:rsidRPr="004119F9">
        <w:rPr>
          <w:iCs/>
        </w:rPr>
        <w:t>202</w:t>
      </w:r>
      <w:r w:rsidR="00AB6BB8">
        <w:rPr>
          <w:iCs/>
        </w:rPr>
        <w:t>2</w:t>
      </w:r>
      <w:r w:rsidR="006162C6">
        <w:rPr>
          <w:iCs/>
        </w:rPr>
        <w:t xml:space="preserve"> (EAN</w:t>
      </w:r>
      <w:r w:rsidR="008C5C92">
        <w:rPr>
          <w:iCs/>
        </w:rPr>
        <w:t xml:space="preserve"> : </w:t>
      </w:r>
      <w:r w:rsidR="008C5C92" w:rsidRPr="008C5C92">
        <w:rPr>
          <w:iCs/>
        </w:rPr>
        <w:t>9782381940168</w:t>
      </w:r>
      <w:r w:rsidR="008C5C92">
        <w:rPr>
          <w:iCs/>
        </w:rPr>
        <w:t>)</w:t>
      </w:r>
      <w:r w:rsidR="008C5C92" w:rsidRPr="008C5C92">
        <w:rPr>
          <w:iCs/>
        </w:rPr>
        <w:t xml:space="preserve"> </w:t>
      </w:r>
      <w:r w:rsidR="008C5C92" w:rsidRPr="008C5C92">
        <w:rPr>
          <w:rFonts w:ascii="Cambria Math" w:hAnsi="Cambria Math" w:cs="Cambria Math"/>
          <w:iCs/>
        </w:rPr>
        <w:t>⟨</w:t>
      </w:r>
      <w:r w:rsidR="008C5C92" w:rsidRPr="008C5C92">
        <w:rPr>
          <w:iCs/>
        </w:rPr>
        <w:t>hal-03768321</w:t>
      </w:r>
      <w:r w:rsidR="008C5C92" w:rsidRPr="008C5C92">
        <w:rPr>
          <w:rFonts w:ascii="Cambria Math" w:hAnsi="Cambria Math" w:cs="Cambria Math"/>
          <w:iCs/>
        </w:rPr>
        <w:t>⟩</w:t>
      </w:r>
    </w:p>
    <w:p w14:paraId="4E2DC0EE" w14:textId="5676F4F5" w:rsidR="006856B8" w:rsidRDefault="0023551A" w:rsidP="00691393">
      <w:pPr>
        <w:pStyle w:val="Paragraphe"/>
        <w:numPr>
          <w:ilvl w:val="0"/>
          <w:numId w:val="0"/>
        </w:numPr>
        <w:ind w:left="720" w:hanging="436"/>
      </w:pPr>
      <w:r w:rsidRPr="00671A01">
        <w:t>2019</w:t>
      </w:r>
      <w:r w:rsidRPr="00F6688D">
        <w:rPr>
          <w:i/>
        </w:rPr>
        <w:t>.</w:t>
      </w:r>
      <w:r>
        <w:rPr>
          <w:b/>
          <w:i/>
        </w:rPr>
        <w:t xml:space="preserve"> </w:t>
      </w:r>
      <w:r w:rsidR="006E4B7B" w:rsidRPr="006E4B7B">
        <w:rPr>
          <w:b/>
          <w:i/>
        </w:rPr>
        <w:t xml:space="preserve">La responsabilité contractuelle et la responsabilité </w:t>
      </w:r>
      <w:proofErr w:type="spellStart"/>
      <w:r w:rsidR="006E4B7B" w:rsidRPr="006E4B7B">
        <w:rPr>
          <w:b/>
          <w:i/>
        </w:rPr>
        <w:t>extra-contractuelle</w:t>
      </w:r>
      <w:proofErr w:type="spellEnd"/>
      <w:r w:rsidR="006E4B7B">
        <w:t>, Actes des 14</w:t>
      </w:r>
      <w:r w:rsidR="006E4B7B" w:rsidRPr="00357CD9">
        <w:rPr>
          <w:vertAlign w:val="superscript"/>
        </w:rPr>
        <w:t xml:space="preserve">èmes </w:t>
      </w:r>
      <w:r w:rsidR="006E4B7B">
        <w:t>et 15</w:t>
      </w:r>
      <w:r w:rsidR="006E4B7B" w:rsidRPr="00357CD9">
        <w:rPr>
          <w:vertAlign w:val="superscript"/>
        </w:rPr>
        <w:t>èmes</w:t>
      </w:r>
      <w:r w:rsidR="006E4B7B">
        <w:t xml:space="preserve"> j</w:t>
      </w:r>
      <w:r w:rsidR="006E4B7B" w:rsidRPr="00357CD9">
        <w:t>ournées Poitiers – Roma TRE, Presses universitaires jur</w:t>
      </w:r>
      <w:r w:rsidR="006E4B7B">
        <w:t xml:space="preserve">idiques de Poitiers, </w:t>
      </w:r>
      <w:proofErr w:type="spellStart"/>
      <w:r w:rsidR="006E4B7B">
        <w:t>co-dir</w:t>
      </w:r>
      <w:proofErr w:type="spellEnd"/>
      <w:r w:rsidR="006E4B7B">
        <w:t xml:space="preserve">. </w:t>
      </w:r>
      <w:r w:rsidR="006E4B7B" w:rsidRPr="00F04CB4">
        <w:t>M</w:t>
      </w:r>
      <w:r w:rsidR="006E4B7B">
        <w:t>. </w:t>
      </w:r>
      <w:r w:rsidR="006E4B7B" w:rsidRPr="00F04CB4">
        <w:rPr>
          <w:smallCaps/>
        </w:rPr>
        <w:t>F</w:t>
      </w:r>
      <w:r w:rsidR="006E4B7B" w:rsidRPr="009766F2">
        <w:t>aure-</w:t>
      </w:r>
      <w:proofErr w:type="spellStart"/>
      <w:r w:rsidR="006E4B7B" w:rsidRPr="009766F2">
        <w:t>Abbad</w:t>
      </w:r>
      <w:proofErr w:type="spellEnd"/>
      <w:r w:rsidR="006E4B7B">
        <w:t>, D. </w:t>
      </w:r>
      <w:proofErr w:type="spellStart"/>
      <w:r w:rsidR="006E4B7B">
        <w:t>Veillon</w:t>
      </w:r>
      <w:proofErr w:type="spellEnd"/>
      <w:r w:rsidR="002344E1">
        <w:t>, 2019</w:t>
      </w:r>
      <w:r w:rsidR="006162C6">
        <w:t xml:space="preserve"> (EAN</w:t>
      </w:r>
      <w:r w:rsidR="008C5C92">
        <w:t xml:space="preserve"> </w:t>
      </w:r>
      <w:r w:rsidR="008C5C92" w:rsidRPr="008C5C92">
        <w:t xml:space="preserve">: 9791090426962) </w:t>
      </w:r>
      <w:r w:rsidR="008C5C92" w:rsidRPr="008C5C92">
        <w:rPr>
          <w:rFonts w:ascii="Cambria Math" w:hAnsi="Cambria Math" w:cs="Cambria Math"/>
        </w:rPr>
        <w:t>⟨</w:t>
      </w:r>
      <w:r w:rsidR="008C5C92" w:rsidRPr="008C5C92">
        <w:t>hal-02328915</w:t>
      </w:r>
      <w:r w:rsidR="008C5C92" w:rsidRPr="008C5C92">
        <w:rPr>
          <w:rFonts w:ascii="Cambria Math" w:hAnsi="Cambria Math" w:cs="Cambria Math"/>
        </w:rPr>
        <w:t>⟩</w:t>
      </w:r>
      <w:r w:rsidR="006162C6">
        <w:t> </w:t>
      </w:r>
    </w:p>
    <w:p w14:paraId="70B20A33" w14:textId="77777777" w:rsidR="00F64A09" w:rsidRDefault="00F64A09" w:rsidP="006856B8">
      <w:pPr>
        <w:pStyle w:val="Paragraphe"/>
        <w:numPr>
          <w:ilvl w:val="0"/>
          <w:numId w:val="0"/>
        </w:numPr>
        <w:ind w:left="1134" w:hanging="567"/>
      </w:pPr>
    </w:p>
    <w:p w14:paraId="39AB2C7F" w14:textId="6A94B360" w:rsidR="007C01C0" w:rsidRPr="0038060A" w:rsidRDefault="00C36438" w:rsidP="00822DCB">
      <w:pPr>
        <w:pStyle w:val="Titre3"/>
        <w:rPr>
          <w:b/>
          <w:i/>
        </w:rPr>
      </w:pPr>
      <w:bookmarkStart w:id="95" w:name="_Toc485453976"/>
      <w:bookmarkStart w:id="96" w:name="_Toc485454138"/>
      <w:bookmarkStart w:id="97" w:name="_Toc486159860"/>
      <w:bookmarkStart w:id="98" w:name="_Toc120713917"/>
      <w:r w:rsidRPr="0038060A">
        <w:t>3.</w:t>
      </w:r>
      <w:r w:rsidR="000A4E45" w:rsidRPr="0038060A">
        <w:t>2</w:t>
      </w:r>
      <w:r w:rsidRPr="0038060A">
        <w:t>.</w:t>
      </w:r>
      <w:r w:rsidR="00C932F1" w:rsidRPr="0038060A">
        <w:t>2</w:t>
      </w:r>
      <w:r w:rsidR="00943517" w:rsidRPr="0038060A">
        <w:t>. </w:t>
      </w:r>
      <w:r w:rsidR="007C01C0" w:rsidRPr="0038060A">
        <w:t>Chapitres</w:t>
      </w:r>
      <w:r w:rsidR="00F64A09" w:rsidRPr="0038060A">
        <w:t xml:space="preserve">, </w:t>
      </w:r>
      <w:r w:rsidR="007C01C0" w:rsidRPr="0038060A">
        <w:t xml:space="preserve">articles </w:t>
      </w:r>
      <w:bookmarkEnd w:id="95"/>
      <w:bookmarkEnd w:id="96"/>
      <w:bookmarkEnd w:id="97"/>
      <w:r w:rsidR="00F64A09" w:rsidRPr="0038060A">
        <w:t>et fascicules</w:t>
      </w:r>
      <w:bookmarkEnd w:id="98"/>
    </w:p>
    <w:p w14:paraId="2D1C93D3" w14:textId="37648A44" w:rsidR="00677700" w:rsidRPr="0038060A" w:rsidRDefault="00677700" w:rsidP="00F6688D">
      <w:pPr>
        <w:pStyle w:val="Paragraphe"/>
        <w:numPr>
          <w:ilvl w:val="0"/>
          <w:numId w:val="0"/>
        </w:numPr>
        <w:rPr>
          <w:b/>
        </w:rPr>
      </w:pPr>
    </w:p>
    <w:p w14:paraId="79CEF477" w14:textId="11DF5A3D" w:rsidR="00C26758" w:rsidRPr="00356FDA" w:rsidRDefault="00C26758" w:rsidP="00950DD4">
      <w:pPr>
        <w:pStyle w:val="Paragraphe"/>
        <w:numPr>
          <w:ilvl w:val="0"/>
          <w:numId w:val="0"/>
        </w:numPr>
        <w:ind w:left="720" w:hanging="360"/>
        <w:rPr>
          <w:i/>
          <w:iCs/>
          <w:color w:val="000000"/>
          <w:lang w:eastAsia="fr-FR"/>
        </w:rPr>
      </w:pPr>
      <w:bookmarkStart w:id="99" w:name="_Hlk93937001"/>
      <w:r>
        <w:rPr>
          <w:color w:val="000000"/>
          <w:lang w:eastAsia="fr-FR"/>
        </w:rPr>
        <w:t xml:space="preserve">2023 : </w:t>
      </w:r>
      <w:r w:rsidRPr="00C26758">
        <w:rPr>
          <w:b/>
          <w:bCs/>
          <w:color w:val="000000"/>
          <w:lang w:eastAsia="fr-FR"/>
        </w:rPr>
        <w:t>« Trente ans de prescription acquisitive (un itinéraire)</w:t>
      </w:r>
      <w:r w:rsidR="00356FDA">
        <w:rPr>
          <w:b/>
          <w:bCs/>
          <w:color w:val="000000"/>
          <w:lang w:eastAsia="fr-FR"/>
        </w:rPr>
        <w:t xml:space="preserve"> » </w:t>
      </w:r>
      <w:r w:rsidR="00356FDA" w:rsidRPr="00356FDA">
        <w:rPr>
          <w:i/>
          <w:iCs/>
          <w:color w:val="000000"/>
          <w:lang w:eastAsia="fr-FR"/>
        </w:rPr>
        <w:t xml:space="preserve">texte </w:t>
      </w:r>
      <w:r w:rsidR="00356FDA">
        <w:rPr>
          <w:i/>
          <w:iCs/>
          <w:color w:val="000000"/>
          <w:lang w:eastAsia="fr-FR"/>
        </w:rPr>
        <w:t xml:space="preserve">pour Mélanges ERDP, 2023. (45000 signes remis à l’éditeur).  </w:t>
      </w:r>
    </w:p>
    <w:p w14:paraId="757694F2" w14:textId="6F0DA710" w:rsidR="008515B4" w:rsidRPr="008515B4" w:rsidRDefault="008515B4" w:rsidP="00950DD4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  <w:r w:rsidRPr="008515B4">
        <w:rPr>
          <w:color w:val="000000"/>
          <w:lang w:eastAsia="fr-FR"/>
        </w:rPr>
        <w:t>2023</w:t>
      </w:r>
      <w:r>
        <w:rPr>
          <w:color w:val="000000"/>
          <w:lang w:eastAsia="fr-FR"/>
        </w:rPr>
        <w:t xml:space="preserve"> : </w:t>
      </w:r>
      <w:r w:rsidRPr="001863ED">
        <w:rPr>
          <w:b/>
          <w:bCs/>
          <w:color w:val="000000"/>
          <w:lang w:eastAsia="fr-FR"/>
        </w:rPr>
        <w:t>« La garde du poison »</w:t>
      </w:r>
      <w:r w:rsidR="001863ED">
        <w:rPr>
          <w:color w:val="000000"/>
          <w:lang w:eastAsia="fr-FR"/>
        </w:rPr>
        <w:t xml:space="preserve">, </w:t>
      </w:r>
      <w:r>
        <w:rPr>
          <w:i/>
          <w:iCs/>
          <w:color w:val="000000"/>
          <w:lang w:eastAsia="fr-FR"/>
        </w:rPr>
        <w:t xml:space="preserve">Leçon pour l’Université d’été </w:t>
      </w:r>
      <w:proofErr w:type="spellStart"/>
      <w:r>
        <w:rPr>
          <w:i/>
          <w:iCs/>
          <w:color w:val="000000"/>
          <w:lang w:eastAsia="fr-FR"/>
        </w:rPr>
        <w:t>facultatis</w:t>
      </w:r>
      <w:proofErr w:type="spellEnd"/>
      <w:r>
        <w:rPr>
          <w:i/>
          <w:iCs/>
          <w:color w:val="000000"/>
          <w:lang w:eastAsia="fr-FR"/>
        </w:rPr>
        <w:t xml:space="preserve"> iuris </w:t>
      </w:r>
      <w:proofErr w:type="spellStart"/>
      <w:r>
        <w:rPr>
          <w:i/>
          <w:iCs/>
          <w:color w:val="000000"/>
          <w:lang w:eastAsia="fr-FR"/>
        </w:rPr>
        <w:t>Pictaviensis</w:t>
      </w:r>
      <w:proofErr w:type="spellEnd"/>
      <w:r w:rsidR="00997583">
        <w:rPr>
          <w:i/>
          <w:iCs/>
          <w:color w:val="000000"/>
          <w:lang w:eastAsia="fr-FR"/>
        </w:rPr>
        <w:t xml:space="preserve"> </w:t>
      </w:r>
      <w:r w:rsidR="00997583">
        <w:rPr>
          <w:color w:val="000000"/>
          <w:lang w:eastAsia="fr-FR"/>
        </w:rPr>
        <w:t>2022</w:t>
      </w:r>
      <w:r>
        <w:rPr>
          <w:i/>
          <w:iCs/>
          <w:color w:val="000000"/>
          <w:lang w:eastAsia="fr-FR"/>
        </w:rPr>
        <w:t xml:space="preserve">, </w:t>
      </w:r>
      <w:r>
        <w:rPr>
          <w:color w:val="000000"/>
          <w:lang w:eastAsia="fr-FR"/>
        </w:rPr>
        <w:t xml:space="preserve">A. </w:t>
      </w:r>
      <w:proofErr w:type="spellStart"/>
      <w:r>
        <w:rPr>
          <w:color w:val="000000"/>
          <w:lang w:eastAsia="fr-FR"/>
        </w:rPr>
        <w:t>Lauba</w:t>
      </w:r>
      <w:proofErr w:type="spellEnd"/>
      <w:r>
        <w:rPr>
          <w:color w:val="000000"/>
          <w:lang w:eastAsia="fr-FR"/>
        </w:rPr>
        <w:t xml:space="preserve"> (</w:t>
      </w:r>
      <w:proofErr w:type="spellStart"/>
      <w:r>
        <w:rPr>
          <w:color w:val="000000"/>
          <w:lang w:eastAsia="fr-FR"/>
        </w:rPr>
        <w:t>dir</w:t>
      </w:r>
      <w:proofErr w:type="spellEnd"/>
      <w:r>
        <w:rPr>
          <w:color w:val="000000"/>
          <w:lang w:eastAsia="fr-FR"/>
        </w:rPr>
        <w:t>.) Le poison, PUJP, 2023 (Texte remis à l’éditeur, 39 000 signes)</w:t>
      </w:r>
    </w:p>
    <w:p w14:paraId="2A80CB18" w14:textId="7FA198F9" w:rsidR="005D1AFA" w:rsidRPr="00356FDA" w:rsidRDefault="005D1AFA" w:rsidP="00950DD4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  <w:r w:rsidRPr="00356FDA">
        <w:rPr>
          <w:color w:val="000000"/>
          <w:lang w:eastAsia="fr-FR"/>
        </w:rPr>
        <w:t>2023 : “</w:t>
      </w:r>
      <w:r w:rsidRPr="00356FDA">
        <w:rPr>
          <w:b/>
          <w:bCs/>
          <w:color w:val="000000"/>
          <w:lang w:eastAsia="fr-FR"/>
        </w:rPr>
        <w:t xml:space="preserve">Is </w:t>
      </w:r>
      <w:proofErr w:type="spellStart"/>
      <w:r w:rsidRPr="00356FDA">
        <w:rPr>
          <w:b/>
          <w:bCs/>
          <w:color w:val="000000"/>
          <w:lang w:eastAsia="fr-FR"/>
        </w:rPr>
        <w:t>legal</w:t>
      </w:r>
      <w:proofErr w:type="spellEnd"/>
      <w:r w:rsidRPr="00356FDA">
        <w:rPr>
          <w:b/>
          <w:bCs/>
          <w:color w:val="000000"/>
          <w:lang w:eastAsia="fr-FR"/>
        </w:rPr>
        <w:t xml:space="preserve"> </w:t>
      </w:r>
      <w:proofErr w:type="spellStart"/>
      <w:r w:rsidRPr="00356FDA">
        <w:rPr>
          <w:b/>
          <w:bCs/>
          <w:color w:val="000000"/>
          <w:lang w:eastAsia="fr-FR"/>
        </w:rPr>
        <w:t>knowledge</w:t>
      </w:r>
      <w:proofErr w:type="spellEnd"/>
      <w:r w:rsidRPr="00356FDA">
        <w:rPr>
          <w:b/>
          <w:bCs/>
          <w:color w:val="000000"/>
          <w:lang w:eastAsia="fr-FR"/>
        </w:rPr>
        <w:t xml:space="preserve"> a </w:t>
      </w:r>
      <w:proofErr w:type="spellStart"/>
      <w:r w:rsidRPr="00356FDA">
        <w:rPr>
          <w:b/>
          <w:bCs/>
          <w:color w:val="000000"/>
          <w:lang w:eastAsia="fr-FR"/>
        </w:rPr>
        <w:t>knowledge</w:t>
      </w:r>
      <w:proofErr w:type="spellEnd"/>
      <w:r w:rsidRPr="00356FDA">
        <w:rPr>
          <w:b/>
          <w:bCs/>
          <w:color w:val="000000"/>
          <w:lang w:eastAsia="fr-FR"/>
        </w:rPr>
        <w:t xml:space="preserve"> of </w:t>
      </w:r>
      <w:proofErr w:type="spellStart"/>
      <w:r w:rsidRPr="00356FDA">
        <w:rPr>
          <w:b/>
          <w:bCs/>
          <w:color w:val="000000"/>
          <w:lang w:eastAsia="fr-FR"/>
        </w:rPr>
        <w:t>object</w:t>
      </w:r>
      <w:proofErr w:type="spellEnd"/>
      <w:r w:rsidRPr="00356FDA">
        <w:rPr>
          <w:b/>
          <w:bCs/>
          <w:color w:val="000000"/>
          <w:lang w:eastAsia="fr-FR"/>
        </w:rPr>
        <w:t xml:space="preserve"> ?” </w:t>
      </w:r>
      <w:r w:rsidR="00950DD4" w:rsidRPr="00356FDA">
        <w:rPr>
          <w:color w:val="000000"/>
          <w:lang w:eastAsia="fr-FR"/>
        </w:rPr>
        <w:t xml:space="preserve">in J. S. Bergé, </w:t>
      </w:r>
      <w:r w:rsidR="00950DD4" w:rsidRPr="00356FDA">
        <w:rPr>
          <w:i/>
          <w:iCs/>
          <w:color w:val="000000"/>
          <w:lang w:eastAsia="fr-FR"/>
        </w:rPr>
        <w:t xml:space="preserve">The A Priori Method in the Social Sciences: A </w:t>
      </w:r>
      <w:proofErr w:type="spellStart"/>
      <w:r w:rsidR="00950DD4" w:rsidRPr="00356FDA">
        <w:rPr>
          <w:i/>
          <w:iCs/>
          <w:color w:val="000000"/>
          <w:lang w:eastAsia="fr-FR"/>
        </w:rPr>
        <w:t>Multidisciplinary</w:t>
      </w:r>
      <w:proofErr w:type="spellEnd"/>
      <w:r w:rsidR="00950DD4" w:rsidRPr="00356FDA">
        <w:rPr>
          <w:i/>
          <w:iCs/>
          <w:color w:val="000000"/>
          <w:lang w:eastAsia="fr-FR"/>
        </w:rPr>
        <w:t xml:space="preserve"> </w:t>
      </w:r>
      <w:proofErr w:type="spellStart"/>
      <w:r w:rsidR="00950DD4" w:rsidRPr="00356FDA">
        <w:rPr>
          <w:i/>
          <w:iCs/>
          <w:color w:val="000000"/>
          <w:lang w:eastAsia="fr-FR"/>
        </w:rPr>
        <w:t>Approach</w:t>
      </w:r>
      <w:proofErr w:type="spellEnd"/>
      <w:r w:rsidR="00950DD4" w:rsidRPr="00356FDA">
        <w:rPr>
          <w:color w:val="000000"/>
          <w:lang w:eastAsia="fr-FR"/>
        </w:rPr>
        <w:t xml:space="preserve"> – Springer International (</w:t>
      </w:r>
      <w:r w:rsidR="00950DD4" w:rsidRPr="00356FDA">
        <w:rPr>
          <w:i/>
          <w:iCs/>
          <w:color w:val="000000"/>
          <w:lang w:eastAsia="fr-FR"/>
        </w:rPr>
        <w:t>texte remis à l’éditeur</w:t>
      </w:r>
      <w:r w:rsidR="00EE6268" w:rsidRPr="00356FDA">
        <w:rPr>
          <w:color w:val="000000"/>
          <w:lang w:eastAsia="fr-FR"/>
        </w:rPr>
        <w:t xml:space="preserve"> :</w:t>
      </w:r>
      <w:r w:rsidR="00EE6268" w:rsidRPr="00356FDA">
        <w:rPr>
          <w:i/>
          <w:iCs/>
          <w:color w:val="000000"/>
          <w:lang w:eastAsia="fr-FR"/>
        </w:rPr>
        <w:t xml:space="preserve"> 56000 signes</w:t>
      </w:r>
      <w:r w:rsidR="00950DD4" w:rsidRPr="00356FDA">
        <w:rPr>
          <w:color w:val="000000"/>
          <w:lang w:eastAsia="fr-FR"/>
        </w:rPr>
        <w:t xml:space="preserve">). </w:t>
      </w:r>
    </w:p>
    <w:p w14:paraId="5B473FDA" w14:textId="6DA33DA5" w:rsidR="00990179" w:rsidRPr="005D1AFA" w:rsidRDefault="00990179" w:rsidP="00990179">
      <w:pPr>
        <w:pStyle w:val="Paragraphe"/>
        <w:numPr>
          <w:ilvl w:val="0"/>
          <w:numId w:val="0"/>
        </w:numPr>
        <w:ind w:left="720" w:hanging="360"/>
        <w:rPr>
          <w:color w:val="000000"/>
          <w:lang w:val="it-IT" w:eastAsia="fr-FR"/>
        </w:rPr>
      </w:pPr>
      <w:r w:rsidRPr="005D1AFA">
        <w:rPr>
          <w:color w:val="000000"/>
          <w:lang w:val="it-IT" w:eastAsia="fr-FR"/>
        </w:rPr>
        <w:t xml:space="preserve">2023 : </w:t>
      </w:r>
      <w:r w:rsidRPr="005D1AFA">
        <w:rPr>
          <w:b/>
          <w:bCs/>
          <w:lang w:val="it-IT"/>
        </w:rPr>
        <w:t>« La Francia dei codici o  un codice per la Francia ? »,</w:t>
      </w:r>
      <w:r w:rsidRPr="005D1AFA">
        <w:rPr>
          <w:lang w:val="it-IT"/>
        </w:rPr>
        <w:t xml:space="preserve"> </w:t>
      </w:r>
      <w:r w:rsidR="00725174" w:rsidRPr="005D1AFA">
        <w:rPr>
          <w:lang w:val="it-IT"/>
        </w:rPr>
        <w:t>in Colloque,</w:t>
      </w:r>
      <w:r w:rsidRPr="005D1AFA">
        <w:rPr>
          <w:lang w:val="it-IT"/>
        </w:rPr>
        <w:t xml:space="preserve"> Accademia dei Giusprivatisti Europei, </w:t>
      </w:r>
      <w:r w:rsidRPr="005D1AFA">
        <w:rPr>
          <w:i/>
          <w:iCs/>
          <w:lang w:val="it-IT"/>
        </w:rPr>
        <w:t>L’Europa dei codici o un codice per l’Europa ?</w:t>
      </w:r>
      <w:r w:rsidRPr="005D1AFA">
        <w:rPr>
          <w:lang w:val="it-IT"/>
        </w:rPr>
        <w:t>, Universit</w:t>
      </w:r>
      <w:r w:rsidR="00725174" w:rsidRPr="005D1AFA">
        <w:rPr>
          <w:lang w:val="it-IT"/>
        </w:rPr>
        <w:t>é</w:t>
      </w:r>
      <w:r w:rsidRPr="005D1AFA">
        <w:rPr>
          <w:lang w:val="it-IT"/>
        </w:rPr>
        <w:t xml:space="preserve"> de Pavie, 18-19 novembre 2022,  </w:t>
      </w:r>
      <w:r w:rsidR="00D32EAC" w:rsidRPr="005D1AFA">
        <w:rPr>
          <w:lang w:val="it-IT"/>
        </w:rPr>
        <w:t>(</w:t>
      </w:r>
      <w:r w:rsidR="00D32EAC" w:rsidRPr="005D1AFA">
        <w:rPr>
          <w:i/>
          <w:iCs/>
          <w:lang w:val="it-IT"/>
        </w:rPr>
        <w:t>t</w:t>
      </w:r>
      <w:r w:rsidRPr="005D1AFA">
        <w:rPr>
          <w:i/>
          <w:iCs/>
          <w:lang w:val="it-IT"/>
        </w:rPr>
        <w:t xml:space="preserve">exte remis à l’éditeur </w:t>
      </w:r>
      <w:r w:rsidR="00D32EAC" w:rsidRPr="005D1AFA">
        <w:rPr>
          <w:i/>
          <w:iCs/>
          <w:lang w:val="it-IT"/>
        </w:rPr>
        <w:t xml:space="preserve">: </w:t>
      </w:r>
      <w:r w:rsidRPr="005D1AFA">
        <w:rPr>
          <w:i/>
          <w:iCs/>
          <w:lang w:val="it-IT"/>
        </w:rPr>
        <w:t>25000 signes)</w:t>
      </w:r>
      <w:r w:rsidRPr="005D1AFA">
        <w:rPr>
          <w:lang w:val="it-IT"/>
        </w:rPr>
        <w:t xml:space="preserve">. </w:t>
      </w:r>
    </w:p>
    <w:p w14:paraId="3D636ABD" w14:textId="2D8CEB70" w:rsidR="000E7872" w:rsidRDefault="000E7872" w:rsidP="007E799A">
      <w:pPr>
        <w:pStyle w:val="Paragraphe"/>
        <w:numPr>
          <w:ilvl w:val="0"/>
          <w:numId w:val="0"/>
        </w:numPr>
        <w:ind w:left="720" w:hanging="360"/>
        <w:rPr>
          <w:i/>
          <w:iCs/>
          <w:color w:val="000000"/>
          <w:lang w:eastAsia="fr-FR"/>
        </w:rPr>
      </w:pPr>
      <w:r>
        <w:rPr>
          <w:color w:val="000000"/>
          <w:lang w:eastAsia="fr-FR"/>
        </w:rPr>
        <w:t xml:space="preserve">2023 : </w:t>
      </w:r>
      <w:r w:rsidR="00B70E10" w:rsidRPr="00B70E10">
        <w:rPr>
          <w:b/>
          <w:bCs/>
          <w:color w:val="000000"/>
          <w:lang w:eastAsia="fr-FR"/>
        </w:rPr>
        <w:t>« </w:t>
      </w:r>
      <w:r w:rsidRPr="00B70E10">
        <w:rPr>
          <w:b/>
          <w:bCs/>
          <w:color w:val="000000"/>
          <w:lang w:eastAsia="fr-FR"/>
        </w:rPr>
        <w:t>Hypothèse sur la réalité juridique</w:t>
      </w:r>
      <w:r w:rsidR="00B70E10" w:rsidRPr="00B70E10">
        <w:rPr>
          <w:b/>
          <w:bCs/>
          <w:color w:val="000000"/>
          <w:lang w:eastAsia="fr-FR"/>
        </w:rPr>
        <w:t> »</w:t>
      </w:r>
      <w:r>
        <w:rPr>
          <w:color w:val="000000"/>
          <w:lang w:eastAsia="fr-FR"/>
        </w:rPr>
        <w:t xml:space="preserve">, </w:t>
      </w:r>
      <w:r>
        <w:rPr>
          <w:i/>
          <w:iCs/>
          <w:color w:val="000000"/>
          <w:lang w:eastAsia="fr-FR"/>
        </w:rPr>
        <w:t xml:space="preserve">Mélanges offerts à J.Y. Chérot, Bruylant, 2023 </w:t>
      </w:r>
      <w:r w:rsidR="00755707">
        <w:rPr>
          <w:i/>
          <w:iCs/>
          <w:color w:val="000000"/>
          <w:lang w:eastAsia="fr-FR"/>
        </w:rPr>
        <w:t xml:space="preserve">(texte remis </w:t>
      </w:r>
      <w:r w:rsidR="00D63CB4">
        <w:rPr>
          <w:i/>
          <w:iCs/>
          <w:color w:val="000000"/>
          <w:lang w:eastAsia="fr-FR"/>
        </w:rPr>
        <w:t>à l’éditeur : 40 000 signes)</w:t>
      </w:r>
    </w:p>
    <w:p w14:paraId="020B0980" w14:textId="3320A43A" w:rsidR="006D7F73" w:rsidRPr="006D7F73" w:rsidRDefault="006D7F73" w:rsidP="007E799A">
      <w:pPr>
        <w:pStyle w:val="Paragraphe"/>
        <w:numPr>
          <w:ilvl w:val="0"/>
          <w:numId w:val="0"/>
        </w:numPr>
        <w:ind w:left="720" w:hanging="360"/>
        <w:rPr>
          <w:color w:val="000000"/>
          <w:lang w:val="it-IT" w:eastAsia="fr-FR"/>
        </w:rPr>
      </w:pPr>
      <w:r w:rsidRPr="002E6E84">
        <w:rPr>
          <w:color w:val="000000"/>
          <w:lang w:val="it-IT" w:eastAsia="fr-FR"/>
        </w:rPr>
        <w:t xml:space="preserve">2023 : </w:t>
      </w:r>
      <w:r w:rsidRPr="002E6E84">
        <w:rPr>
          <w:b/>
          <w:bCs/>
          <w:lang w:val="it-IT"/>
        </w:rPr>
        <w:t>“Una epistemologia del droit de critique”,</w:t>
      </w:r>
      <w:r w:rsidRPr="002E6E84">
        <w:rPr>
          <w:lang w:val="it-IT"/>
        </w:rPr>
        <w:t xml:space="preserve"> </w:t>
      </w:r>
      <w:r w:rsidR="00725174">
        <w:rPr>
          <w:lang w:val="it-IT"/>
        </w:rPr>
        <w:t xml:space="preserve">in </w:t>
      </w:r>
      <w:r w:rsidRPr="002E6E84">
        <w:rPr>
          <w:lang w:val="it-IT"/>
        </w:rPr>
        <w:t xml:space="preserve">Colloque Aristec,  L. Vacca &amp; L. Garofalo (dir.), </w:t>
      </w:r>
      <w:r w:rsidRPr="002E6E84">
        <w:rPr>
          <w:i/>
          <w:iCs/>
          <w:lang w:val="it-IT"/>
        </w:rPr>
        <w:t xml:space="preserve">L’obbligazione. </w:t>
      </w:r>
      <w:r w:rsidRPr="008E059E">
        <w:rPr>
          <w:i/>
          <w:iCs/>
          <w:lang w:val="it-IT"/>
        </w:rPr>
        <w:t>Struttura e fonti</w:t>
      </w:r>
      <w:r>
        <w:rPr>
          <w:lang w:val="it-IT"/>
        </w:rPr>
        <w:t xml:space="preserve">, Hommage à Carlo Augusta Cannata, Università degli studi di Padova, 16-18 </w:t>
      </w:r>
      <w:r w:rsidRPr="00D52435">
        <w:rPr>
          <w:lang w:val="it-IT"/>
        </w:rPr>
        <w:t>juin 2022</w:t>
      </w:r>
      <w:r>
        <w:rPr>
          <w:lang w:val="it-IT"/>
        </w:rPr>
        <w:t xml:space="preserve"> (</w:t>
      </w:r>
      <w:r w:rsidRPr="002D6CA8">
        <w:rPr>
          <w:i/>
          <w:iCs/>
          <w:lang w:val="it-IT"/>
        </w:rPr>
        <w:t>Texte remis à l’éditeur, 40000 signes</w:t>
      </w:r>
      <w:r>
        <w:rPr>
          <w:lang w:val="it-IT"/>
        </w:rPr>
        <w:t>)</w:t>
      </w:r>
    </w:p>
    <w:p w14:paraId="4059276C" w14:textId="3824521E" w:rsidR="007E799A" w:rsidRDefault="007E799A" w:rsidP="007E799A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  <w:r>
        <w:rPr>
          <w:color w:val="000000"/>
          <w:lang w:eastAsia="fr-FR"/>
        </w:rPr>
        <w:t>202</w:t>
      </w:r>
      <w:r w:rsidR="00990179">
        <w:rPr>
          <w:color w:val="000000"/>
          <w:lang w:eastAsia="fr-FR"/>
        </w:rPr>
        <w:t>3</w:t>
      </w:r>
      <w:r>
        <w:rPr>
          <w:color w:val="000000"/>
          <w:lang w:eastAsia="fr-FR"/>
        </w:rPr>
        <w:t xml:space="preserve"> : </w:t>
      </w:r>
      <w:r w:rsidRPr="00F671AD">
        <w:rPr>
          <w:b/>
          <w:bCs/>
          <w:color w:val="000000"/>
          <w:lang w:eastAsia="fr-FR"/>
        </w:rPr>
        <w:t>« A quoi sert la garde des choses ? »</w:t>
      </w:r>
      <w:r>
        <w:rPr>
          <w:color w:val="000000"/>
          <w:lang w:eastAsia="fr-FR"/>
        </w:rPr>
        <w:t>, Mélanges Vacca (</w:t>
      </w:r>
      <w:r w:rsidRPr="002D6CA8">
        <w:rPr>
          <w:i/>
          <w:iCs/>
          <w:color w:val="000000"/>
          <w:lang w:eastAsia="fr-FR"/>
        </w:rPr>
        <w:t>Texte remis à l’éditeur</w:t>
      </w:r>
      <w:r w:rsidR="00F671AD" w:rsidRPr="002D6CA8">
        <w:rPr>
          <w:i/>
          <w:iCs/>
          <w:color w:val="000000"/>
          <w:lang w:eastAsia="fr-FR"/>
        </w:rPr>
        <w:t>, 49000 signes</w:t>
      </w:r>
      <w:r>
        <w:rPr>
          <w:color w:val="000000"/>
          <w:lang w:eastAsia="fr-FR"/>
        </w:rPr>
        <w:t>).</w:t>
      </w:r>
    </w:p>
    <w:p w14:paraId="2E21ACB3" w14:textId="2E1464D3" w:rsidR="00AB6BB8" w:rsidRDefault="00AB6BB8" w:rsidP="00AB6BB8">
      <w:pPr>
        <w:pStyle w:val="Paragraphe"/>
        <w:numPr>
          <w:ilvl w:val="0"/>
          <w:numId w:val="0"/>
        </w:numPr>
        <w:ind w:left="720" w:hanging="360"/>
        <w:rPr>
          <w:bCs/>
          <w:iCs/>
        </w:rPr>
      </w:pPr>
      <w:r>
        <w:rPr>
          <w:bCs/>
          <w:iCs/>
        </w:rPr>
        <w:t>202</w:t>
      </w:r>
      <w:r w:rsidR="00691393">
        <w:rPr>
          <w:bCs/>
          <w:iCs/>
        </w:rPr>
        <w:t>2</w:t>
      </w:r>
      <w:r>
        <w:rPr>
          <w:bCs/>
          <w:iCs/>
        </w:rPr>
        <w:t xml:space="preserve"> : </w:t>
      </w:r>
      <w:r w:rsidRPr="008741D2">
        <w:rPr>
          <w:b/>
          <w:iCs/>
        </w:rPr>
        <w:t>« Réseaux de référence et appareil scientifique »,</w:t>
      </w:r>
      <w:r>
        <w:rPr>
          <w:bCs/>
          <w:iCs/>
        </w:rPr>
        <w:t xml:space="preserve"> R</w:t>
      </w:r>
      <w:r w:rsidR="00E93B10">
        <w:rPr>
          <w:bCs/>
          <w:iCs/>
        </w:rPr>
        <w:t>DUS 202</w:t>
      </w:r>
      <w:r w:rsidR="00691393">
        <w:rPr>
          <w:bCs/>
          <w:iCs/>
        </w:rPr>
        <w:t>2, 51, 2/3, 311-357</w:t>
      </w:r>
      <w:r w:rsidR="00C26758">
        <w:rPr>
          <w:bCs/>
          <w:iCs/>
        </w:rPr>
        <w:t xml:space="preserve"> </w:t>
      </w:r>
      <w:r w:rsidR="00C26758" w:rsidRPr="00C26758">
        <w:rPr>
          <w:rFonts w:ascii="Cambria Math" w:hAnsi="Cambria Math" w:cs="Cambria Math"/>
          <w:bCs/>
          <w:iCs/>
        </w:rPr>
        <w:t>⟨</w:t>
      </w:r>
      <w:r w:rsidR="00C26758" w:rsidRPr="00C26758">
        <w:rPr>
          <w:bCs/>
          <w:iCs/>
        </w:rPr>
        <w:t>hal-03966402</w:t>
      </w:r>
      <w:r w:rsidR="00C26758" w:rsidRPr="00C26758">
        <w:rPr>
          <w:rFonts w:ascii="Cambria Math" w:hAnsi="Cambria Math" w:cs="Cambria Math"/>
          <w:bCs/>
          <w:iCs/>
        </w:rPr>
        <w:t>⟩</w:t>
      </w:r>
    </w:p>
    <w:p w14:paraId="533B45E6" w14:textId="1FF76162" w:rsidR="002E6E84" w:rsidRPr="002E6E84" w:rsidRDefault="002E6E84" w:rsidP="002E6E84">
      <w:pPr>
        <w:pStyle w:val="Paragraphe"/>
        <w:numPr>
          <w:ilvl w:val="0"/>
          <w:numId w:val="0"/>
        </w:numPr>
        <w:ind w:left="720" w:hanging="360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2022 : </w:t>
      </w:r>
      <w:r w:rsidRPr="001A18FF">
        <w:rPr>
          <w:b/>
          <w:bCs/>
          <w:color w:val="000000"/>
          <w:lang w:eastAsia="fr-FR"/>
        </w:rPr>
        <w:t>« Une réflexion historique sur les nouveaux biens »</w:t>
      </w:r>
      <w:r>
        <w:rPr>
          <w:color w:val="000000"/>
          <w:lang w:eastAsia="fr-FR"/>
        </w:rPr>
        <w:t xml:space="preserve">, in </w:t>
      </w:r>
      <w:proofErr w:type="spellStart"/>
      <w:r w:rsidR="00670FA9" w:rsidRPr="00670FA9">
        <w:rPr>
          <w:i/>
          <w:iCs/>
          <w:color w:val="000000"/>
          <w:lang w:eastAsia="fr-FR"/>
        </w:rPr>
        <w:t>Communitas</w:t>
      </w:r>
      <w:proofErr w:type="spellEnd"/>
      <w:r w:rsidR="00670FA9" w:rsidRPr="00670FA9">
        <w:rPr>
          <w:i/>
          <w:iCs/>
          <w:color w:val="000000"/>
          <w:lang w:eastAsia="fr-FR"/>
        </w:rPr>
        <w:t>, théories et pratiques de la normativité</w:t>
      </w:r>
      <w:r w:rsidR="00670FA9" w:rsidRPr="00670FA9">
        <w:rPr>
          <w:color w:val="000000"/>
          <w:lang w:eastAsia="fr-FR"/>
        </w:rPr>
        <w:t>,</w:t>
      </w:r>
      <w:r w:rsidR="00670FA9">
        <w:rPr>
          <w:color w:val="000000"/>
          <w:lang w:eastAsia="fr-FR"/>
        </w:rPr>
        <w:t xml:space="preserve"> </w:t>
      </w:r>
      <w:hyperlink r:id="rId14" w:history="1">
        <w:r w:rsidR="00670FA9" w:rsidRPr="00670FA9">
          <w:rPr>
            <w:rStyle w:val="Lienhypertexte"/>
          </w:rPr>
          <w:t>Vol. 3, n°2, 2022</w:t>
        </w:r>
      </w:hyperlink>
      <w:r w:rsidR="00670FA9">
        <w:t xml:space="preserve">, </w:t>
      </w:r>
      <w:r w:rsidR="00670FA9">
        <w:rPr>
          <w:color w:val="000000"/>
          <w:lang w:eastAsia="fr-FR"/>
        </w:rPr>
        <w:t xml:space="preserve">numéro spécial, </w:t>
      </w:r>
      <w:r>
        <w:rPr>
          <w:color w:val="000000"/>
          <w:lang w:eastAsia="fr-FR"/>
        </w:rPr>
        <w:t xml:space="preserve">G. </w:t>
      </w:r>
      <w:proofErr w:type="spellStart"/>
      <w:r>
        <w:rPr>
          <w:color w:val="000000"/>
          <w:lang w:eastAsia="fr-FR"/>
        </w:rPr>
        <w:t>Gidrol</w:t>
      </w:r>
      <w:proofErr w:type="spellEnd"/>
      <w:r>
        <w:rPr>
          <w:color w:val="000000"/>
          <w:lang w:eastAsia="fr-FR"/>
        </w:rPr>
        <w:t>-Mistral</w:t>
      </w:r>
      <w:r w:rsidR="00670FA9">
        <w:rPr>
          <w:color w:val="000000"/>
          <w:lang w:eastAsia="fr-FR"/>
        </w:rPr>
        <w:t xml:space="preserve"> (</w:t>
      </w:r>
      <w:proofErr w:type="spellStart"/>
      <w:r w:rsidR="00670FA9">
        <w:rPr>
          <w:color w:val="000000"/>
          <w:lang w:eastAsia="fr-FR"/>
        </w:rPr>
        <w:t>dir</w:t>
      </w:r>
      <w:proofErr w:type="spellEnd"/>
      <w:r w:rsidR="00670FA9">
        <w:rPr>
          <w:color w:val="000000"/>
          <w:lang w:eastAsia="fr-FR"/>
        </w:rPr>
        <w:t>.)</w:t>
      </w:r>
      <w:r>
        <w:rPr>
          <w:color w:val="000000"/>
          <w:lang w:eastAsia="fr-FR"/>
        </w:rPr>
        <w:t xml:space="preserve">, Quel avenir pour les droits subjectifs ?, </w:t>
      </w:r>
      <w:r w:rsidR="00670FA9">
        <w:rPr>
          <w:color w:val="000000"/>
          <w:lang w:eastAsia="fr-FR"/>
        </w:rPr>
        <w:t>pp.1-14</w:t>
      </w:r>
    </w:p>
    <w:p w14:paraId="1C6C3E26" w14:textId="468E1240" w:rsidR="00C9702F" w:rsidRDefault="00C9702F" w:rsidP="00C9702F">
      <w:pPr>
        <w:pStyle w:val="Paragraphe"/>
        <w:numPr>
          <w:ilvl w:val="0"/>
          <w:numId w:val="0"/>
        </w:numPr>
        <w:ind w:left="720" w:hanging="360"/>
        <w:rPr>
          <w:bCs/>
          <w:iCs/>
        </w:rPr>
      </w:pPr>
      <w:r>
        <w:rPr>
          <w:bCs/>
          <w:iCs/>
        </w:rPr>
        <w:t xml:space="preserve">2022 : </w:t>
      </w:r>
      <w:r w:rsidRPr="00C9702F">
        <w:rPr>
          <w:b/>
          <w:iCs/>
        </w:rPr>
        <w:t>« </w:t>
      </w:r>
      <w:r w:rsidRPr="00C9702F">
        <w:rPr>
          <w:b/>
        </w:rPr>
        <w:t>Eléments pour une réflexion comparatiste sur la théorie des nullités contractuelles »</w:t>
      </w:r>
      <w:r w:rsidRPr="00C9702F">
        <w:rPr>
          <w:bCs/>
        </w:rPr>
        <w:t xml:space="preserve">,  in A. </w:t>
      </w:r>
      <w:proofErr w:type="spellStart"/>
      <w:r w:rsidRPr="00C9702F">
        <w:rPr>
          <w:bCs/>
        </w:rPr>
        <w:t>Shopov</w:t>
      </w:r>
      <w:proofErr w:type="spellEnd"/>
      <w:r w:rsidRPr="00C9702F">
        <w:rPr>
          <w:bCs/>
        </w:rPr>
        <w:t xml:space="preserve"> (</w:t>
      </w:r>
      <w:proofErr w:type="spellStart"/>
      <w:r w:rsidRPr="00C9702F">
        <w:rPr>
          <w:bCs/>
        </w:rPr>
        <w:t>dir</w:t>
      </w:r>
      <w:proofErr w:type="spellEnd"/>
      <w:r w:rsidRPr="00C9702F">
        <w:rPr>
          <w:bCs/>
        </w:rPr>
        <w:t>), 1951-2021, 70</w:t>
      </w:r>
      <w:r w:rsidRPr="00C9702F">
        <w:rPr>
          <w:bCs/>
          <w:vertAlign w:val="superscript"/>
        </w:rPr>
        <w:t>e</w:t>
      </w:r>
      <w:r w:rsidRPr="00C9702F">
        <w:rPr>
          <w:bCs/>
        </w:rPr>
        <w:t xml:space="preserve"> anniversaire de la Loi bulgare sur les obligations et les contrats, Plovdiv, 70 </w:t>
      </w:r>
      <w:proofErr w:type="spellStart"/>
      <w:r w:rsidRPr="00C9702F">
        <w:rPr>
          <w:bCs/>
        </w:rPr>
        <w:t>години</w:t>
      </w:r>
      <w:proofErr w:type="spellEnd"/>
      <w:r w:rsidRPr="00C9702F">
        <w:rPr>
          <w:bCs/>
        </w:rPr>
        <w:t xml:space="preserve"> </w:t>
      </w:r>
      <w:proofErr w:type="spellStart"/>
      <w:r w:rsidRPr="00C9702F">
        <w:rPr>
          <w:bCs/>
        </w:rPr>
        <w:t>Закон</w:t>
      </w:r>
      <w:proofErr w:type="spellEnd"/>
      <w:r w:rsidRPr="00C9702F">
        <w:rPr>
          <w:bCs/>
        </w:rPr>
        <w:t xml:space="preserve"> </w:t>
      </w:r>
      <w:proofErr w:type="spellStart"/>
      <w:r w:rsidRPr="00C9702F">
        <w:rPr>
          <w:bCs/>
        </w:rPr>
        <w:t>за</w:t>
      </w:r>
      <w:proofErr w:type="spellEnd"/>
      <w:r w:rsidRPr="00C9702F">
        <w:rPr>
          <w:bCs/>
        </w:rPr>
        <w:t xml:space="preserve"> </w:t>
      </w:r>
      <w:proofErr w:type="spellStart"/>
      <w:r w:rsidRPr="00C9702F">
        <w:rPr>
          <w:bCs/>
        </w:rPr>
        <w:t>задълженията</w:t>
      </w:r>
      <w:proofErr w:type="spellEnd"/>
      <w:r w:rsidRPr="00C9702F">
        <w:rPr>
          <w:bCs/>
        </w:rPr>
        <w:t xml:space="preserve"> и </w:t>
      </w:r>
      <w:proofErr w:type="spellStart"/>
      <w:r w:rsidRPr="00C9702F">
        <w:rPr>
          <w:bCs/>
        </w:rPr>
        <w:t>договорите</w:t>
      </w:r>
      <w:proofErr w:type="spellEnd"/>
      <w:r w:rsidRPr="00C9702F">
        <w:rPr>
          <w:bCs/>
        </w:rPr>
        <w:t xml:space="preserve">, pp.266-285 (ISBN : </w:t>
      </w:r>
      <w:r w:rsidRPr="00C9702F">
        <w:rPr>
          <w:rFonts w:ascii="Open Sans" w:hAnsi="Open Sans" w:cs="Open Sans"/>
          <w:bCs/>
          <w:color w:val="666666"/>
          <w:sz w:val="18"/>
          <w:szCs w:val="18"/>
          <w:shd w:val="clear" w:color="auto" w:fill="FFFFFF"/>
        </w:rPr>
        <w:t>9786192262242)</w:t>
      </w:r>
    </w:p>
    <w:p w14:paraId="07807768" w14:textId="60BAC69C" w:rsidR="00AB6BB8" w:rsidRPr="00356FDA" w:rsidRDefault="00AB6BB8" w:rsidP="00AB6BB8">
      <w:pPr>
        <w:pStyle w:val="Paragraphe"/>
        <w:numPr>
          <w:ilvl w:val="0"/>
          <w:numId w:val="0"/>
        </w:numPr>
        <w:ind w:left="720" w:hanging="360"/>
        <w:rPr>
          <w:iCs/>
          <w:lang w:val="en-GB"/>
        </w:rPr>
      </w:pPr>
      <w:r w:rsidRPr="00C07EAD">
        <w:rPr>
          <w:bCs/>
          <w:iCs/>
        </w:rPr>
        <w:t>202</w:t>
      </w:r>
      <w:r>
        <w:rPr>
          <w:bCs/>
          <w:iCs/>
        </w:rPr>
        <w:t>2</w:t>
      </w:r>
      <w:r w:rsidRPr="00C07EAD">
        <w:rPr>
          <w:bCs/>
          <w:iCs/>
        </w:rPr>
        <w:t> :</w:t>
      </w:r>
      <w:r w:rsidRPr="00FF1F65">
        <w:rPr>
          <w:b/>
          <w:iCs/>
        </w:rPr>
        <w:t xml:space="preserve"> </w:t>
      </w:r>
      <w:bookmarkStart w:id="100" w:name="_Hlk125473073"/>
      <w:r w:rsidRPr="00FF1F65">
        <w:rPr>
          <w:b/>
          <w:iCs/>
        </w:rPr>
        <w:t>« </w:t>
      </w:r>
      <w:r w:rsidR="0038060A">
        <w:rPr>
          <w:b/>
          <w:iCs/>
        </w:rPr>
        <w:t>Esquisse d’un profil théorique de la</w:t>
      </w:r>
      <w:r w:rsidRPr="00FF1F65">
        <w:rPr>
          <w:b/>
          <w:iCs/>
        </w:rPr>
        <w:t xml:space="preserve"> jouissance réelle »</w:t>
      </w:r>
      <w:r>
        <w:rPr>
          <w:bCs/>
          <w:iCs/>
        </w:rPr>
        <w:t xml:space="preserve">, </w:t>
      </w:r>
      <w:r w:rsidRPr="00C07EAD">
        <w:rPr>
          <w:bCs/>
          <w:iCs/>
        </w:rPr>
        <w:t>in M. Boudot, M. Faure-</w:t>
      </w:r>
      <w:proofErr w:type="spellStart"/>
      <w:r w:rsidRPr="00C07EAD">
        <w:rPr>
          <w:bCs/>
          <w:iCs/>
        </w:rPr>
        <w:t>Abbad</w:t>
      </w:r>
      <w:proofErr w:type="spellEnd"/>
      <w:r w:rsidRPr="00C07EAD">
        <w:rPr>
          <w:bCs/>
          <w:iCs/>
        </w:rPr>
        <w:t xml:space="preserve"> et D. </w:t>
      </w:r>
      <w:proofErr w:type="spellStart"/>
      <w:r w:rsidRPr="00C07EAD">
        <w:rPr>
          <w:bCs/>
          <w:iCs/>
        </w:rPr>
        <w:t>Veillon</w:t>
      </w:r>
      <w:proofErr w:type="spellEnd"/>
      <w:r w:rsidRPr="00C07EAD">
        <w:rPr>
          <w:bCs/>
          <w:iCs/>
        </w:rPr>
        <w:t xml:space="preserve">, </w:t>
      </w:r>
      <w:r w:rsidRPr="00C07EAD">
        <w:rPr>
          <w:bCs/>
          <w:i/>
        </w:rPr>
        <w:t xml:space="preserve">Autour de l’usufruit, </w:t>
      </w:r>
      <w:r w:rsidRPr="00C07EAD">
        <w:rPr>
          <w:bCs/>
        </w:rPr>
        <w:t>Actes</w:t>
      </w:r>
      <w:r w:rsidRPr="00687BAF">
        <w:t xml:space="preserve"> des 17</w:t>
      </w:r>
      <w:r w:rsidRPr="00687BAF">
        <w:rPr>
          <w:vertAlign w:val="superscript"/>
        </w:rPr>
        <w:t>e</w:t>
      </w:r>
      <w:r w:rsidRPr="00687BAF">
        <w:t xml:space="preserve"> journées Poitiers – Roma TRE, Presses universitaires juridiques de Poitiers, </w:t>
      </w:r>
      <w:r>
        <w:rPr>
          <w:iCs/>
        </w:rPr>
        <w:t>2022, pp.49-67</w:t>
      </w:r>
      <w:bookmarkEnd w:id="100"/>
      <w:r w:rsidR="00140816">
        <w:rPr>
          <w:iCs/>
        </w:rPr>
        <w:t xml:space="preserve"> </w:t>
      </w:r>
      <w:r w:rsidR="00E848AC">
        <w:rPr>
          <w:iCs/>
        </w:rPr>
        <w:t xml:space="preserve">EAN : </w:t>
      </w:r>
      <w:r w:rsidR="00E848AC" w:rsidRPr="00E848AC">
        <w:rPr>
          <w:iCs/>
        </w:rPr>
        <w:t xml:space="preserve">9782381940168. </w:t>
      </w:r>
      <w:r w:rsidR="00E848AC" w:rsidRPr="00E848AC">
        <w:rPr>
          <w:rFonts w:ascii="Cambria Math" w:hAnsi="Cambria Math" w:cs="Cambria Math"/>
          <w:iCs/>
        </w:rPr>
        <w:t>⟨</w:t>
      </w:r>
      <w:r w:rsidR="00E848AC" w:rsidRPr="00356FDA">
        <w:rPr>
          <w:iCs/>
          <w:lang w:val="en-GB"/>
        </w:rPr>
        <w:t>hal-03768329</w:t>
      </w:r>
      <w:r w:rsidR="00E848AC" w:rsidRPr="00E848AC">
        <w:rPr>
          <w:rFonts w:ascii="Cambria Math" w:hAnsi="Cambria Math" w:cs="Cambria Math"/>
          <w:iCs/>
        </w:rPr>
        <w:t>⟩</w:t>
      </w:r>
    </w:p>
    <w:p w14:paraId="5E555686" w14:textId="4B7ACFD1" w:rsidR="00AB6BB8" w:rsidRPr="00356FDA" w:rsidRDefault="00AB6BB8" w:rsidP="00AB6BB8">
      <w:pPr>
        <w:pStyle w:val="Paragraphe"/>
        <w:numPr>
          <w:ilvl w:val="0"/>
          <w:numId w:val="0"/>
        </w:numPr>
        <w:ind w:left="720" w:hanging="360"/>
      </w:pPr>
      <w:r w:rsidRPr="00FF1F65">
        <w:rPr>
          <w:lang w:val="en-GB"/>
        </w:rPr>
        <w:t>202</w:t>
      </w:r>
      <w:r>
        <w:rPr>
          <w:lang w:val="en-GB"/>
        </w:rPr>
        <w:t>2</w:t>
      </w:r>
      <w:r w:rsidRPr="00FF1F65">
        <w:rPr>
          <w:lang w:val="en-GB"/>
        </w:rPr>
        <w:t xml:space="preserve"> : </w:t>
      </w:r>
      <w:proofErr w:type="spellStart"/>
      <w:r w:rsidRPr="00B56C6A">
        <w:rPr>
          <w:b/>
          <w:bCs/>
          <w:i/>
          <w:lang w:val="en-GB"/>
        </w:rPr>
        <w:t>Acquisitision</w:t>
      </w:r>
      <w:proofErr w:type="spellEnd"/>
      <w:r w:rsidRPr="00B56C6A">
        <w:rPr>
          <w:b/>
          <w:bCs/>
          <w:i/>
          <w:lang w:val="en-GB"/>
        </w:rPr>
        <w:t xml:space="preserve"> of immovables through long-term use</w:t>
      </w:r>
      <w:r w:rsidRPr="00B56C6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French report</w:t>
      </w:r>
      <w:r w:rsidRPr="00FF1F65">
        <w:rPr>
          <w:b/>
          <w:bCs/>
          <w:lang w:val="en-GB"/>
        </w:rPr>
        <w:t xml:space="preserve"> </w:t>
      </w:r>
      <w:r w:rsidRPr="00FF1F65">
        <w:rPr>
          <w:i/>
          <w:lang w:val="en-GB"/>
        </w:rPr>
        <w:t>in</w:t>
      </w:r>
      <w:r w:rsidRPr="00FF1F65">
        <w:rPr>
          <w:lang w:val="en-GB"/>
        </w:rPr>
        <w:t xml:space="preserve"> Common core of European Private law, B. Hoops &amp; E. J. Marais (dir.), Cambridge, </w:t>
      </w:r>
      <w:proofErr w:type="spellStart"/>
      <w:r w:rsidRPr="00FF1F65">
        <w:rPr>
          <w:lang w:val="en-GB"/>
        </w:rPr>
        <w:t>Intersentia</w:t>
      </w:r>
      <w:proofErr w:type="spellEnd"/>
      <w:r w:rsidRPr="00FF1F65">
        <w:rPr>
          <w:lang w:val="en-GB"/>
        </w:rPr>
        <w:t>, 202</w:t>
      </w:r>
      <w:r>
        <w:rPr>
          <w:lang w:val="en-GB"/>
        </w:rPr>
        <w:t>2 (97</w:t>
      </w:r>
      <w:r w:rsidR="001C2905">
        <w:rPr>
          <w:lang w:val="en-GB"/>
        </w:rPr>
        <w:t xml:space="preserve">000 </w:t>
      </w:r>
      <w:proofErr w:type="spellStart"/>
      <w:r w:rsidR="001C2905">
        <w:rPr>
          <w:lang w:val="en-GB"/>
        </w:rPr>
        <w:t>signes</w:t>
      </w:r>
      <w:proofErr w:type="spellEnd"/>
      <w:r w:rsidR="001C2905">
        <w:rPr>
          <w:lang w:val="en-GB"/>
        </w:rPr>
        <w:t>)</w:t>
      </w:r>
      <w:r w:rsidR="003A1BD1">
        <w:rPr>
          <w:lang w:val="en-GB"/>
        </w:rPr>
        <w:t xml:space="preserve">. </w:t>
      </w:r>
      <w:r w:rsidR="003A1BD1" w:rsidRPr="00356FDA">
        <w:t>EAN</w:t>
      </w:r>
      <w:r w:rsidR="00B13FBA" w:rsidRPr="00356FDA">
        <w:t xml:space="preserve"> : 9781839702419 </w:t>
      </w:r>
      <w:r w:rsidR="00B13FBA" w:rsidRPr="00B13FBA">
        <w:rPr>
          <w:rFonts w:ascii="Cambria Math" w:hAnsi="Cambria Math" w:cs="Cambria Math"/>
          <w:lang w:val="en-GB"/>
        </w:rPr>
        <w:t>⟨</w:t>
      </w:r>
      <w:r w:rsidR="00B13FBA" w:rsidRPr="00356FDA">
        <w:t>hal-03768325</w:t>
      </w:r>
      <w:r w:rsidR="00B13FBA" w:rsidRPr="00B13FBA">
        <w:rPr>
          <w:rFonts w:ascii="Cambria Math" w:hAnsi="Cambria Math" w:cs="Cambria Math"/>
          <w:lang w:val="en-GB"/>
        </w:rPr>
        <w:t>⟩</w:t>
      </w:r>
    </w:p>
    <w:p w14:paraId="3E0EA0D0" w14:textId="078B6929" w:rsidR="00207E6E" w:rsidRDefault="00677700" w:rsidP="00A96011">
      <w:pPr>
        <w:pStyle w:val="Paragraphe"/>
        <w:numPr>
          <w:ilvl w:val="0"/>
          <w:numId w:val="0"/>
        </w:numPr>
        <w:ind w:left="720" w:hanging="360"/>
        <w:rPr>
          <w:i/>
        </w:rPr>
      </w:pPr>
      <w:r w:rsidRPr="00671A01">
        <w:lastRenderedPageBreak/>
        <w:t>202</w:t>
      </w:r>
      <w:r w:rsidR="00162368">
        <w:t>1</w:t>
      </w:r>
      <w:r w:rsidRPr="00F6688D">
        <w:rPr>
          <w:i/>
        </w:rPr>
        <w:t> :</w:t>
      </w:r>
      <w:r>
        <w:rPr>
          <w:b/>
        </w:rPr>
        <w:t xml:space="preserve"> </w:t>
      </w:r>
      <w:r w:rsidRPr="00FF1F65">
        <w:rPr>
          <w:b/>
          <w:bCs/>
          <w:i/>
        </w:rPr>
        <w:t>« </w:t>
      </w:r>
      <w:r w:rsidRPr="00FF1F65">
        <w:rPr>
          <w:rStyle w:val="Accentuation"/>
          <w:b/>
          <w:bCs/>
          <w:i w:val="0"/>
        </w:rPr>
        <w:t xml:space="preserve">Consentement et formation du contrat de travail </w:t>
      </w:r>
      <w:r w:rsidRPr="00FF1F65">
        <w:rPr>
          <w:b/>
          <w:bCs/>
          <w:i/>
        </w:rPr>
        <w:t>»,</w:t>
      </w:r>
      <w:r w:rsidRPr="00677700">
        <w:rPr>
          <w:i/>
        </w:rPr>
        <w:t xml:space="preserve"> in Le consentement du salarié après dix ans de réformes du droit du travail</w:t>
      </w:r>
      <w:r w:rsidRPr="00677700">
        <w:t xml:space="preserve">, </w:t>
      </w:r>
      <w:r w:rsidR="00ED206F">
        <w:t>V. Bonnin (</w:t>
      </w:r>
      <w:proofErr w:type="spellStart"/>
      <w:r w:rsidR="00ED206F">
        <w:t>dir</w:t>
      </w:r>
      <w:proofErr w:type="spellEnd"/>
      <w:r w:rsidR="00ED206F">
        <w:t xml:space="preserve">.), </w:t>
      </w:r>
      <w:r w:rsidR="0057186B">
        <w:t xml:space="preserve">Poitiers, </w:t>
      </w:r>
      <w:r w:rsidRPr="00677700">
        <w:t>P</w:t>
      </w:r>
      <w:r>
        <w:t>UJP</w:t>
      </w:r>
      <w:r w:rsidRPr="00677700">
        <w:rPr>
          <w:i/>
        </w:rPr>
        <w:t xml:space="preserve">, </w:t>
      </w:r>
      <w:r w:rsidR="00474C20">
        <w:rPr>
          <w:iCs/>
        </w:rPr>
        <w:t>2021</w:t>
      </w:r>
      <w:r w:rsidR="00D2164B">
        <w:rPr>
          <w:iCs/>
        </w:rPr>
        <w:t>, pp.</w:t>
      </w:r>
      <w:r w:rsidR="00B56608">
        <w:rPr>
          <w:iCs/>
        </w:rPr>
        <w:t>11-17</w:t>
      </w:r>
      <w:r w:rsidR="00ED2E8D">
        <w:rPr>
          <w:iCs/>
        </w:rPr>
        <w:t xml:space="preserve"> </w:t>
      </w:r>
      <w:r w:rsidR="006C0554">
        <w:rPr>
          <w:iCs/>
        </w:rPr>
        <w:t>(</w:t>
      </w:r>
      <w:r w:rsidR="006C0554" w:rsidRPr="006C0554">
        <w:rPr>
          <w:iCs/>
        </w:rPr>
        <w:t xml:space="preserve">EAN : </w:t>
      </w:r>
      <w:r w:rsidR="003A1BD1" w:rsidRPr="003A1BD1">
        <w:rPr>
          <w:iCs/>
        </w:rPr>
        <w:t xml:space="preserve">9782381940113. </w:t>
      </w:r>
      <w:r w:rsidR="003A1BD1" w:rsidRPr="003A1BD1">
        <w:rPr>
          <w:rFonts w:ascii="Cambria Math" w:hAnsi="Cambria Math" w:cs="Cambria Math"/>
          <w:iCs/>
        </w:rPr>
        <w:t>⟨</w:t>
      </w:r>
      <w:r w:rsidR="003A1BD1" w:rsidRPr="003A1BD1">
        <w:rPr>
          <w:iCs/>
        </w:rPr>
        <w:t>hal-03768330</w:t>
      </w:r>
      <w:r w:rsidR="003A1BD1" w:rsidRPr="003A1BD1">
        <w:rPr>
          <w:rFonts w:ascii="Cambria Math" w:hAnsi="Cambria Math" w:cs="Cambria Math"/>
          <w:iCs/>
        </w:rPr>
        <w:t>⟩</w:t>
      </w:r>
    </w:p>
    <w:p w14:paraId="2ACAD888" w14:textId="3BDC19C5" w:rsidR="00B56C6A" w:rsidRDefault="00B56C6A" w:rsidP="00B56C6A">
      <w:pPr>
        <w:pStyle w:val="Paragraphe"/>
        <w:numPr>
          <w:ilvl w:val="0"/>
          <w:numId w:val="0"/>
        </w:numPr>
        <w:ind w:left="720" w:hanging="360"/>
        <w:rPr>
          <w:rFonts w:ascii="Roboto" w:hAnsi="Roboto"/>
          <w:color w:val="444444"/>
          <w:shd w:val="clear" w:color="auto" w:fill="FFFFFF"/>
        </w:rPr>
      </w:pPr>
      <w:r>
        <w:rPr>
          <w:bCs/>
          <w:iCs/>
        </w:rPr>
        <w:t xml:space="preserve">2021 : </w:t>
      </w:r>
      <w:bookmarkStart w:id="101" w:name="_Hlk108773510"/>
      <w:bookmarkStart w:id="102" w:name="_Hlk83983412"/>
      <w:r w:rsidRPr="00FF1F65">
        <w:rPr>
          <w:b/>
          <w:iCs/>
        </w:rPr>
        <w:t>« Détention et possession</w:t>
      </w:r>
      <w:r w:rsidRPr="00D0456D">
        <w:rPr>
          <w:bCs/>
          <w:iCs/>
        </w:rPr>
        <w:t xml:space="preserve"> </w:t>
      </w:r>
      <w:r w:rsidRPr="00FF1F65">
        <w:rPr>
          <w:b/>
          <w:iCs/>
        </w:rPr>
        <w:t>:  les concepts juridiques peuvent-ils représenter le réel ? »</w:t>
      </w:r>
      <w:r>
        <w:rPr>
          <w:b/>
          <w:iCs/>
        </w:rPr>
        <w:t>,</w:t>
      </w:r>
      <w:r>
        <w:rPr>
          <w:bCs/>
          <w:iCs/>
        </w:rPr>
        <w:t xml:space="preserve"> </w:t>
      </w:r>
      <w:r w:rsidRPr="00C05DA0">
        <w:rPr>
          <w:i/>
          <w:iCs/>
        </w:rPr>
        <w:t xml:space="preserve">In </w:t>
      </w:r>
      <w:proofErr w:type="spellStart"/>
      <w:r w:rsidRPr="00C05DA0">
        <w:rPr>
          <w:i/>
          <w:iCs/>
        </w:rPr>
        <w:t>honorem</w:t>
      </w:r>
      <w:proofErr w:type="spellEnd"/>
      <w:r w:rsidRPr="00C05DA0">
        <w:rPr>
          <w:i/>
          <w:iCs/>
        </w:rPr>
        <w:t xml:space="preserve"> Flavius </w:t>
      </w:r>
      <w:proofErr w:type="spellStart"/>
      <w:r w:rsidRPr="00C05DA0">
        <w:rPr>
          <w:i/>
          <w:iCs/>
        </w:rPr>
        <w:t>Antoniu</w:t>
      </w:r>
      <w:proofErr w:type="spellEnd"/>
      <w:r w:rsidRPr="00C05DA0">
        <w:rPr>
          <w:i/>
          <w:iCs/>
        </w:rPr>
        <w:t xml:space="preserve"> BAIAS – </w:t>
      </w:r>
      <w:proofErr w:type="spellStart"/>
      <w:r w:rsidRPr="00C05DA0">
        <w:rPr>
          <w:i/>
          <w:iCs/>
        </w:rPr>
        <w:t>Aparența</w:t>
      </w:r>
      <w:proofErr w:type="spellEnd"/>
      <w:r w:rsidRPr="00C05DA0">
        <w:rPr>
          <w:i/>
          <w:iCs/>
        </w:rPr>
        <w:t xml:space="preserve"> </w:t>
      </w:r>
      <w:proofErr w:type="spellStart"/>
      <w:r w:rsidRPr="00C05DA0">
        <w:rPr>
          <w:i/>
          <w:iCs/>
        </w:rPr>
        <w:t>în</w:t>
      </w:r>
      <w:proofErr w:type="spellEnd"/>
      <w:r w:rsidRPr="00C05DA0">
        <w:rPr>
          <w:i/>
          <w:iCs/>
        </w:rPr>
        <w:t xml:space="preserve"> </w:t>
      </w:r>
      <w:proofErr w:type="spellStart"/>
      <w:r w:rsidRPr="00C05DA0">
        <w:rPr>
          <w:i/>
          <w:iCs/>
        </w:rPr>
        <w:t>drep</w:t>
      </w:r>
      <w:r w:rsidRPr="00C05DA0">
        <w:rPr>
          <w:bCs/>
          <w:i/>
        </w:rPr>
        <w:t>t</w:t>
      </w:r>
      <w:proofErr w:type="spellEnd"/>
      <w:r w:rsidRPr="00C05DA0">
        <w:rPr>
          <w:bCs/>
          <w:iCs/>
        </w:rPr>
        <w:t>, Tome 1</w:t>
      </w:r>
      <w:r w:rsidRPr="00C05DA0">
        <w:rPr>
          <w:bCs/>
          <w:iCs/>
          <w:vertAlign w:val="superscript"/>
        </w:rPr>
        <w:t>er</w:t>
      </w:r>
      <w:r w:rsidRPr="00C05DA0">
        <w:rPr>
          <w:bCs/>
          <w:iCs/>
        </w:rPr>
        <w:t xml:space="preserve">, </w:t>
      </w:r>
      <w:proofErr w:type="spellStart"/>
      <w:r>
        <w:rPr>
          <w:bCs/>
          <w:iCs/>
        </w:rPr>
        <w:t>Editura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Hamangiu</w:t>
      </w:r>
      <w:proofErr w:type="spellEnd"/>
      <w:r>
        <w:rPr>
          <w:bCs/>
          <w:iCs/>
        </w:rPr>
        <w:t xml:space="preserve">, 2021, </w:t>
      </w:r>
      <w:r w:rsidRPr="00C05DA0">
        <w:rPr>
          <w:bCs/>
          <w:iCs/>
        </w:rPr>
        <w:t>p</w:t>
      </w:r>
      <w:r>
        <w:rPr>
          <w:bCs/>
          <w:iCs/>
        </w:rPr>
        <w:t>p.759-778</w:t>
      </w:r>
      <w:bookmarkEnd w:id="101"/>
      <w:r w:rsidR="00A94752">
        <w:rPr>
          <w:bCs/>
          <w:iCs/>
        </w:rPr>
        <w:t xml:space="preserve"> </w:t>
      </w:r>
      <w:r w:rsidR="003A1BD1">
        <w:rPr>
          <w:bCs/>
          <w:iCs/>
        </w:rPr>
        <w:t xml:space="preserve">EAN : </w:t>
      </w:r>
      <w:r w:rsidR="003A1BD1" w:rsidRPr="003A1BD1">
        <w:rPr>
          <w:bCs/>
          <w:iCs/>
        </w:rPr>
        <w:t xml:space="preserve">9786062718459. </w:t>
      </w:r>
      <w:r w:rsidR="003A1BD1" w:rsidRPr="003A1BD1">
        <w:rPr>
          <w:rFonts w:ascii="Cambria Math" w:hAnsi="Cambria Math" w:cs="Cambria Math"/>
          <w:bCs/>
          <w:iCs/>
        </w:rPr>
        <w:t>⟨</w:t>
      </w:r>
      <w:r w:rsidR="003A1BD1" w:rsidRPr="003A1BD1">
        <w:rPr>
          <w:bCs/>
          <w:iCs/>
        </w:rPr>
        <w:t>hal-03768332</w:t>
      </w:r>
      <w:r w:rsidR="003A1BD1" w:rsidRPr="003A1BD1">
        <w:rPr>
          <w:rFonts w:ascii="Cambria Math" w:hAnsi="Cambria Math" w:cs="Cambria Math"/>
          <w:bCs/>
          <w:iCs/>
        </w:rPr>
        <w:t>⟩</w:t>
      </w:r>
    </w:p>
    <w:bookmarkEnd w:id="102"/>
    <w:p w14:paraId="42E19307" w14:textId="53DAA9E7" w:rsidR="00B56C6A" w:rsidRDefault="00B56C6A" w:rsidP="00B56C6A">
      <w:pPr>
        <w:pStyle w:val="Paragraphe"/>
        <w:numPr>
          <w:ilvl w:val="0"/>
          <w:numId w:val="0"/>
        </w:numPr>
        <w:ind w:left="720" w:hanging="360"/>
      </w:pPr>
      <w:r>
        <w:t xml:space="preserve">2021 : </w:t>
      </w:r>
      <w:r w:rsidRPr="00FF1F65">
        <w:rPr>
          <w:b/>
          <w:bCs/>
        </w:rPr>
        <w:t>« Ethique doctrinale rudimentaire »,</w:t>
      </w:r>
      <w:r>
        <w:t xml:space="preserve"> Dossier </w:t>
      </w:r>
      <w:r w:rsidRPr="008D2E9C">
        <w:t>Normativité et légitimité</w:t>
      </w:r>
      <w:r>
        <w:t xml:space="preserve">, H. </w:t>
      </w:r>
      <w:proofErr w:type="spellStart"/>
      <w:r>
        <w:t>Kassoul</w:t>
      </w:r>
      <w:proofErr w:type="spellEnd"/>
      <w:r>
        <w:t xml:space="preserve"> et A. </w:t>
      </w:r>
      <w:proofErr w:type="spellStart"/>
      <w:r>
        <w:t>Cukier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proofErr w:type="spellStart"/>
      <w:r>
        <w:t>Hors série</w:t>
      </w:r>
      <w:proofErr w:type="spellEnd"/>
      <w:r>
        <w:t xml:space="preserve"> - </w:t>
      </w:r>
      <w:hyperlink r:id="rId15" w:history="1">
        <w:r w:rsidRPr="006162C6">
          <w:rPr>
            <w:rStyle w:val="Lienhypertexte"/>
          </w:rPr>
          <w:t xml:space="preserve">Revue </w:t>
        </w:r>
        <w:r w:rsidRPr="006162C6">
          <w:rPr>
            <w:rStyle w:val="Lienhypertexte"/>
            <w:i/>
            <w:iCs/>
          </w:rPr>
          <w:t>Droit et Philosophie</w:t>
        </w:r>
      </w:hyperlink>
      <w:r>
        <w:t>, Institut Michel Villey, Paris, Dalloz, 2021, pp.57-74</w:t>
      </w:r>
      <w:r w:rsidR="00C26758">
        <w:t xml:space="preserve"> </w:t>
      </w:r>
      <w:r w:rsidR="00C26758" w:rsidRPr="00C26758">
        <w:rPr>
          <w:rFonts w:ascii="Cambria Math" w:hAnsi="Cambria Math" w:cs="Cambria Math"/>
        </w:rPr>
        <w:t>⟨</w:t>
      </w:r>
      <w:r w:rsidR="00C26758" w:rsidRPr="00C26758">
        <w:t>hal-03768334</w:t>
      </w:r>
      <w:r w:rsidR="00C26758" w:rsidRPr="00C26758">
        <w:rPr>
          <w:rFonts w:ascii="Cambria Math" w:hAnsi="Cambria Math" w:cs="Cambria Math"/>
        </w:rPr>
        <w:t>⟩</w:t>
      </w:r>
    </w:p>
    <w:p w14:paraId="2A3A2372" w14:textId="7E136204" w:rsidR="003947BA" w:rsidRPr="00356FDA" w:rsidRDefault="003947BA" w:rsidP="003947BA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>
        <w:t xml:space="preserve">2021 : </w:t>
      </w:r>
      <w:r w:rsidRPr="00A21D23">
        <w:rPr>
          <w:b/>
          <w:bCs/>
        </w:rPr>
        <w:t>« Les logiques de la découverte »,</w:t>
      </w:r>
      <w:r>
        <w:t xml:space="preserve"> in Mélanges Pascal ANCEL, Bruxelles, Larcier, 2021, pp.49-65</w:t>
      </w:r>
      <w:r w:rsidR="003A1BD1">
        <w:t xml:space="preserve">. </w:t>
      </w:r>
      <w:r w:rsidR="003A1BD1" w:rsidRPr="00356FDA">
        <w:rPr>
          <w:lang w:val="it-IT"/>
        </w:rPr>
        <w:t xml:space="preserve">EAN : 9782807924765. </w:t>
      </w:r>
      <w:r w:rsidR="003A1BD1" w:rsidRPr="003A1BD1">
        <w:rPr>
          <w:rFonts w:ascii="Cambria Math" w:hAnsi="Cambria Math" w:cs="Cambria Math"/>
        </w:rPr>
        <w:t>⟨</w:t>
      </w:r>
      <w:r w:rsidR="003A1BD1" w:rsidRPr="00356FDA">
        <w:rPr>
          <w:lang w:val="it-IT"/>
        </w:rPr>
        <w:t>hal-03768337</w:t>
      </w:r>
      <w:r w:rsidR="003A1BD1" w:rsidRPr="003A1BD1">
        <w:rPr>
          <w:rFonts w:ascii="Cambria Math" w:hAnsi="Cambria Math" w:cs="Cambria Math"/>
        </w:rPr>
        <w:t>⟩</w:t>
      </w:r>
    </w:p>
    <w:p w14:paraId="79FEE05B" w14:textId="26380C69" w:rsidR="00C932F1" w:rsidRDefault="00C932F1" w:rsidP="00C932F1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 w:rsidRPr="00210E52">
        <w:rPr>
          <w:lang w:val="it-IT"/>
        </w:rPr>
        <w:t xml:space="preserve">2020 : </w:t>
      </w:r>
      <w:r w:rsidRPr="00A21D23">
        <w:rPr>
          <w:b/>
          <w:bCs/>
          <w:lang w:val="it-IT"/>
        </w:rPr>
        <w:t xml:space="preserve">« ‘Dommage’ e ‘préjudice’ nel progetto di riforma della responsabilità civile. </w:t>
      </w:r>
      <w:r w:rsidRPr="006D78ED">
        <w:rPr>
          <w:b/>
          <w:bCs/>
          <w:lang w:val="it-IT"/>
        </w:rPr>
        <w:t>Precisazioni linguistiche e concettuali »</w:t>
      </w:r>
      <w:r w:rsidRPr="006D78ED">
        <w:rPr>
          <w:lang w:val="it-IT"/>
        </w:rPr>
        <w:t xml:space="preserve">, </w:t>
      </w:r>
      <w:r w:rsidRPr="006D78ED">
        <w:rPr>
          <w:i/>
          <w:lang w:val="it-IT"/>
        </w:rPr>
        <w:t>Europa e diritto privato</w:t>
      </w:r>
      <w:r w:rsidRPr="006D78ED">
        <w:rPr>
          <w:lang w:val="it-IT"/>
        </w:rPr>
        <w:t>, 2020/1, p</w:t>
      </w:r>
      <w:r w:rsidR="00B75C5E" w:rsidRPr="006D78ED">
        <w:rPr>
          <w:lang w:val="it-IT"/>
        </w:rPr>
        <w:t>p</w:t>
      </w:r>
      <w:r w:rsidRPr="006D78ED">
        <w:rPr>
          <w:lang w:val="it-IT"/>
        </w:rPr>
        <w:t>.111</w:t>
      </w:r>
      <w:r w:rsidR="00B75C5E" w:rsidRPr="006D78ED">
        <w:rPr>
          <w:lang w:val="it-IT"/>
        </w:rPr>
        <w:t>-121</w:t>
      </w:r>
      <w:r w:rsidR="00C26758">
        <w:rPr>
          <w:lang w:val="it-IT"/>
        </w:rPr>
        <w:t xml:space="preserve"> </w:t>
      </w:r>
      <w:r w:rsidR="00C26758" w:rsidRPr="00C26758">
        <w:rPr>
          <w:rFonts w:ascii="Cambria Math" w:hAnsi="Cambria Math" w:cs="Cambria Math"/>
          <w:lang w:val="it-IT"/>
        </w:rPr>
        <w:t>⟨</w:t>
      </w:r>
      <w:r w:rsidR="00C26758" w:rsidRPr="00C26758">
        <w:rPr>
          <w:lang w:val="it-IT"/>
        </w:rPr>
        <w:t>hal-03768339</w:t>
      </w:r>
      <w:r w:rsidR="00C26758" w:rsidRPr="00C26758">
        <w:rPr>
          <w:rFonts w:ascii="Cambria Math" w:hAnsi="Cambria Math" w:cs="Cambria Math"/>
          <w:lang w:val="it-IT"/>
        </w:rPr>
        <w:t>⟩</w:t>
      </w:r>
    </w:p>
    <w:bookmarkEnd w:id="99"/>
    <w:p w14:paraId="78DEFC43" w14:textId="56241BF3" w:rsidR="00C932F1" w:rsidRPr="00BE2C78" w:rsidRDefault="00C932F1" w:rsidP="00C932F1">
      <w:pPr>
        <w:pStyle w:val="Paragraphe"/>
        <w:numPr>
          <w:ilvl w:val="0"/>
          <w:numId w:val="0"/>
        </w:numPr>
        <w:ind w:left="720" w:hanging="360"/>
      </w:pPr>
      <w:r w:rsidRPr="00BE2C78">
        <w:t>2019 :</w:t>
      </w:r>
      <w:r w:rsidRPr="00BE2C78">
        <w:rPr>
          <w:b/>
          <w:bCs/>
        </w:rPr>
        <w:t xml:space="preserve"> « Apparence »</w:t>
      </w:r>
      <w:r w:rsidRPr="00BE2C78">
        <w:t>, Répertoire de Droit civil, Dalloz, 2003, 2009, 3</w:t>
      </w:r>
      <w:r w:rsidRPr="00BE2C78">
        <w:rPr>
          <w:vertAlign w:val="superscript"/>
        </w:rPr>
        <w:t>e</w:t>
      </w:r>
      <w:r w:rsidRPr="00BE2C78">
        <w:t xml:space="preserve"> éd. 2018 (actualisation décembre 2019)</w:t>
      </w:r>
      <w:r w:rsidR="00D53D85">
        <w:t xml:space="preserve"> </w:t>
      </w:r>
      <w:r w:rsidR="00D53D85" w:rsidRPr="00D53D85">
        <w:rPr>
          <w:rFonts w:ascii="Cambria Math" w:hAnsi="Cambria Math" w:cs="Cambria Math"/>
        </w:rPr>
        <w:t>⟨</w:t>
      </w:r>
      <w:r w:rsidR="00D53D85" w:rsidRPr="00D53D85">
        <w:t>hal-04007132</w:t>
      </w:r>
      <w:r w:rsidR="00D53D85" w:rsidRPr="00D53D85">
        <w:rPr>
          <w:rFonts w:ascii="Cambria Math" w:hAnsi="Cambria Math" w:cs="Cambria Math"/>
        </w:rPr>
        <w:t>⟩</w:t>
      </w:r>
    </w:p>
    <w:p w14:paraId="06E54108" w14:textId="2297E935" w:rsidR="00661478" w:rsidRDefault="00661478" w:rsidP="00661478">
      <w:pPr>
        <w:pStyle w:val="Paragraphe"/>
        <w:numPr>
          <w:ilvl w:val="0"/>
          <w:numId w:val="0"/>
        </w:numPr>
        <w:ind w:left="720" w:hanging="360"/>
        <w:rPr>
          <w:b/>
        </w:rPr>
      </w:pPr>
      <w:r w:rsidRPr="00A21D23">
        <w:rPr>
          <w:iCs/>
        </w:rPr>
        <w:t>2019</w:t>
      </w:r>
      <w:r w:rsidRPr="00F6688D">
        <w:rPr>
          <w:i/>
        </w:rPr>
        <w:t> :</w:t>
      </w:r>
      <w:r>
        <w:rPr>
          <w:b/>
        </w:rPr>
        <w:t xml:space="preserve"> </w:t>
      </w:r>
      <w:r w:rsidRPr="00A21D23">
        <w:rPr>
          <w:b/>
          <w:bCs/>
        </w:rPr>
        <w:t>« Réparation en nature et affectation des dommages et intérêts »</w:t>
      </w:r>
      <w:r w:rsidRPr="00210E52">
        <w:t xml:space="preserve"> </w:t>
      </w:r>
      <w:r w:rsidRPr="00210E52">
        <w:rPr>
          <w:i/>
        </w:rPr>
        <w:t>in</w:t>
      </w:r>
      <w:r w:rsidRPr="00210E52">
        <w:t xml:space="preserve"> M. Boudot, M. Faure-</w:t>
      </w:r>
      <w:proofErr w:type="spellStart"/>
      <w:r w:rsidRPr="00210E52">
        <w:t>Abbad</w:t>
      </w:r>
      <w:proofErr w:type="spellEnd"/>
      <w:r w:rsidRPr="00210E52">
        <w:t xml:space="preserve"> et D. </w:t>
      </w:r>
      <w:proofErr w:type="spellStart"/>
      <w:r w:rsidRPr="00210E52">
        <w:t>Veillon</w:t>
      </w:r>
      <w:proofErr w:type="spellEnd"/>
      <w:r w:rsidRPr="00210E52">
        <w:t xml:space="preserve">, </w:t>
      </w:r>
      <w:r w:rsidRPr="00210E52">
        <w:rPr>
          <w:i/>
        </w:rPr>
        <w:t>Responsabilité contractuelle et responsabilité extracontractuelle</w:t>
      </w:r>
      <w:r w:rsidRPr="00210E52">
        <w:t>, PUJP, 2019, pp.291-313</w:t>
      </w:r>
      <w:r w:rsidR="0067620B">
        <w:t xml:space="preserve"> (EAN </w:t>
      </w:r>
      <w:r w:rsidR="0067620B" w:rsidRPr="008C5C92">
        <w:t>: 9791090426962)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hal-03768342</w:t>
      </w:r>
      <w:r w:rsidR="0067620B" w:rsidRPr="0067620B">
        <w:rPr>
          <w:rFonts w:ascii="Cambria Math" w:hAnsi="Cambria Math" w:cs="Cambria Math"/>
        </w:rPr>
        <w:t>⟩</w:t>
      </w:r>
    </w:p>
    <w:p w14:paraId="371887D2" w14:textId="5D3F7370" w:rsidR="006856B8" w:rsidRDefault="00661478" w:rsidP="00B91F7A">
      <w:pPr>
        <w:pStyle w:val="Paragraphe"/>
        <w:numPr>
          <w:ilvl w:val="0"/>
          <w:numId w:val="0"/>
        </w:numPr>
        <w:ind w:left="720" w:hanging="360"/>
        <w:rPr>
          <w:b/>
        </w:rPr>
      </w:pPr>
      <w:r w:rsidRPr="00F6688D">
        <w:t>2019 :</w:t>
      </w:r>
      <w:r>
        <w:rPr>
          <w:b/>
        </w:rPr>
        <w:t xml:space="preserve"> </w:t>
      </w:r>
      <w:r w:rsidRPr="00A21D23">
        <w:rPr>
          <w:b/>
          <w:bCs/>
        </w:rPr>
        <w:t>« La responsabilité contractuelle, d’une controverse à l’autre »</w:t>
      </w:r>
      <w:r w:rsidR="00A21D23">
        <w:rPr>
          <w:b/>
          <w:bCs/>
        </w:rPr>
        <w:t xml:space="preserve"> </w:t>
      </w:r>
      <w:r w:rsidRPr="00210E52">
        <w:rPr>
          <w:i/>
        </w:rPr>
        <w:t>in</w:t>
      </w:r>
      <w:r w:rsidRPr="00210E52">
        <w:t xml:space="preserve"> M. Boudot, M. Faure-</w:t>
      </w:r>
      <w:proofErr w:type="spellStart"/>
      <w:r w:rsidRPr="00210E52">
        <w:t>Abbad</w:t>
      </w:r>
      <w:proofErr w:type="spellEnd"/>
      <w:r w:rsidRPr="00210E52">
        <w:t xml:space="preserve"> et D. </w:t>
      </w:r>
      <w:proofErr w:type="spellStart"/>
      <w:r w:rsidRPr="00210E52">
        <w:t>Veillon</w:t>
      </w:r>
      <w:proofErr w:type="spellEnd"/>
      <w:r w:rsidRPr="00210E52">
        <w:t xml:space="preserve">, </w:t>
      </w:r>
      <w:r w:rsidRPr="00210E52">
        <w:rPr>
          <w:i/>
        </w:rPr>
        <w:t>Responsabilité contractuelle et responsabilité extracontractuelle</w:t>
      </w:r>
      <w:r w:rsidRPr="00210E52">
        <w:t>, PUJP, 2019, pp.103-123</w:t>
      </w:r>
      <w:r w:rsidR="0067620B">
        <w:t xml:space="preserve"> (EAN </w:t>
      </w:r>
      <w:r w:rsidR="0067620B" w:rsidRPr="008C5C92">
        <w:t>: 9791090426962)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hal-02498573</w:t>
      </w:r>
      <w:r w:rsidR="0067620B" w:rsidRPr="0067620B">
        <w:rPr>
          <w:rFonts w:ascii="Cambria Math" w:hAnsi="Cambria Math" w:cs="Cambria Math"/>
        </w:rPr>
        <w:t>⟩</w:t>
      </w:r>
    </w:p>
    <w:p w14:paraId="595106BB" w14:textId="7DA585AB" w:rsidR="00B91F7A" w:rsidRDefault="00B91F7A" w:rsidP="00B91F7A">
      <w:pPr>
        <w:pStyle w:val="Paragraphe"/>
        <w:numPr>
          <w:ilvl w:val="0"/>
          <w:numId w:val="0"/>
        </w:numPr>
        <w:ind w:left="720" w:hanging="360"/>
      </w:pPr>
      <w:r w:rsidRPr="00F6688D">
        <w:t>2019 :</w:t>
      </w:r>
      <w:r>
        <w:t xml:space="preserve"> </w:t>
      </w:r>
      <w:r w:rsidR="00C36438" w:rsidRPr="00A21D23">
        <w:rPr>
          <w:b/>
          <w:bCs/>
        </w:rPr>
        <w:t>« Kelsen et la littérature de droit privé »,</w:t>
      </w:r>
      <w:r w:rsidR="00C36438" w:rsidRPr="006F5AD4">
        <w:rPr>
          <w:i/>
        </w:rPr>
        <w:t xml:space="preserve"> in</w:t>
      </w:r>
      <w:r w:rsidR="00C36438" w:rsidRPr="00BC383B">
        <w:t xml:space="preserve"> T</w:t>
      </w:r>
      <w:r w:rsidR="00943517" w:rsidRPr="00BC383B">
        <w:t>. </w:t>
      </w:r>
      <w:proofErr w:type="spellStart"/>
      <w:r w:rsidR="00C36438" w:rsidRPr="00BC383B">
        <w:t>Hochmann</w:t>
      </w:r>
      <w:proofErr w:type="spellEnd"/>
      <w:r w:rsidR="00C36438" w:rsidRPr="00BC383B">
        <w:t>, X</w:t>
      </w:r>
      <w:r w:rsidR="00943517" w:rsidRPr="00BC383B">
        <w:t>. </w:t>
      </w:r>
      <w:proofErr w:type="spellStart"/>
      <w:r w:rsidR="00C36438" w:rsidRPr="00BC383B">
        <w:t>Magnon</w:t>
      </w:r>
      <w:proofErr w:type="spellEnd"/>
      <w:r w:rsidR="00C36438" w:rsidRPr="00BC383B">
        <w:t>, R</w:t>
      </w:r>
      <w:r w:rsidR="00943517" w:rsidRPr="00BC383B">
        <w:t>. </w:t>
      </w:r>
      <w:r w:rsidR="00C36438" w:rsidRPr="00BC383B">
        <w:t xml:space="preserve">Ponsard, Un classique méconnu: Hans Kelsen,  Mare &amp; Martin , </w:t>
      </w:r>
      <w:r w:rsidR="002344E1" w:rsidRPr="00BC383B">
        <w:t>2019</w:t>
      </w:r>
      <w:r>
        <w:t>, pp.111-133</w:t>
      </w:r>
      <w:r w:rsidR="0067620B">
        <w:t xml:space="preserve"> (EAN : </w:t>
      </w:r>
      <w:r w:rsidR="0067620B" w:rsidRPr="0067620B">
        <w:t>9782849343975</w:t>
      </w:r>
      <w:r w:rsidR="0067620B">
        <w:t xml:space="preserve">)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hal-02498650</w:t>
      </w:r>
      <w:r w:rsidR="0067620B" w:rsidRPr="0067620B">
        <w:rPr>
          <w:rFonts w:ascii="Cambria Math" w:hAnsi="Cambria Math" w:cs="Cambria Math"/>
        </w:rPr>
        <w:t>⟩</w:t>
      </w:r>
    </w:p>
    <w:p w14:paraId="731EF009" w14:textId="77777777" w:rsidR="002C6890" w:rsidRDefault="002C6890" w:rsidP="002C6890">
      <w:pPr>
        <w:pStyle w:val="Paragraphe"/>
        <w:numPr>
          <w:ilvl w:val="0"/>
          <w:numId w:val="0"/>
        </w:numPr>
      </w:pPr>
    </w:p>
    <w:p w14:paraId="02FE72DC" w14:textId="77777777" w:rsidR="00F64A09" w:rsidRDefault="00F64A09" w:rsidP="00BC383B">
      <w:pPr>
        <w:pStyle w:val="Paragraphe"/>
        <w:numPr>
          <w:ilvl w:val="0"/>
          <w:numId w:val="0"/>
        </w:numPr>
        <w:ind w:left="720" w:hanging="360"/>
      </w:pPr>
    </w:p>
    <w:p w14:paraId="10AD9CAE" w14:textId="419BB580" w:rsidR="00A21D23" w:rsidRDefault="00A21D23" w:rsidP="00A21D23">
      <w:pPr>
        <w:pStyle w:val="Titre2"/>
      </w:pPr>
      <w:bookmarkStart w:id="103" w:name="_Toc120713918"/>
      <w:r w:rsidRPr="00F04CB4">
        <w:t>3.</w:t>
      </w:r>
      <w:r>
        <w:t>3. </w:t>
      </w:r>
      <w:r w:rsidRPr="00F04CB4">
        <w:t>Liste des publications</w:t>
      </w:r>
      <w:r>
        <w:t xml:space="preserve"> (antérieure à 201</w:t>
      </w:r>
      <w:r w:rsidR="00461EAA">
        <w:t>9</w:t>
      </w:r>
      <w:r>
        <w:t>)</w:t>
      </w:r>
      <w:bookmarkEnd w:id="103"/>
    </w:p>
    <w:p w14:paraId="0DBB8E16" w14:textId="04A12E96" w:rsidR="00A21D23" w:rsidRPr="00F04CB4" w:rsidRDefault="00A21D23" w:rsidP="00A21D23">
      <w:pPr>
        <w:pStyle w:val="Titre3"/>
      </w:pPr>
      <w:bookmarkStart w:id="104" w:name="_Toc120713919"/>
      <w:r w:rsidRPr="00F04CB4">
        <w:t>3.</w:t>
      </w:r>
      <w:r>
        <w:t>3</w:t>
      </w:r>
      <w:r w:rsidRPr="00F04CB4">
        <w:t>.1</w:t>
      </w:r>
      <w:r>
        <w:t>. </w:t>
      </w:r>
      <w:r w:rsidRPr="00F04CB4">
        <w:t>Ouvrages</w:t>
      </w:r>
      <w:bookmarkEnd w:id="104"/>
    </w:p>
    <w:p w14:paraId="71386739" w14:textId="0355AB4D" w:rsidR="00A21D23" w:rsidRDefault="00A21D23" w:rsidP="00A21D23">
      <w:pPr>
        <w:pStyle w:val="Paragraphe"/>
        <w:numPr>
          <w:ilvl w:val="0"/>
          <w:numId w:val="0"/>
        </w:numPr>
        <w:ind w:left="1134" w:hanging="567"/>
        <w:rPr>
          <w:rFonts w:ascii="Cambria Math" w:hAnsi="Cambria Math" w:cs="Cambria Math"/>
        </w:rPr>
      </w:pPr>
      <w:r>
        <w:t>2017</w:t>
      </w:r>
      <w:r>
        <w:rPr>
          <w:i/>
        </w:rPr>
        <w:t>.</w:t>
      </w:r>
      <w:r>
        <w:rPr>
          <w:b/>
          <w:i/>
        </w:rPr>
        <w:t xml:space="preserve"> </w:t>
      </w:r>
      <w:bookmarkStart w:id="105" w:name="_Hlk93937646"/>
      <w:r>
        <w:rPr>
          <w:b/>
          <w:i/>
        </w:rPr>
        <w:t xml:space="preserve">Formalisme et </w:t>
      </w:r>
      <w:proofErr w:type="spellStart"/>
      <w:r>
        <w:rPr>
          <w:b/>
          <w:i/>
        </w:rPr>
        <w:t>néoformalisme</w:t>
      </w:r>
      <w:proofErr w:type="spellEnd"/>
      <w:r>
        <w:rPr>
          <w:i/>
        </w:rPr>
        <w:t xml:space="preserve">, </w:t>
      </w:r>
      <w:r>
        <w:t>Actes des 13</w:t>
      </w:r>
      <w:r>
        <w:rPr>
          <w:vertAlign w:val="superscript"/>
        </w:rPr>
        <w:t xml:space="preserve">èmes </w:t>
      </w:r>
      <w:r>
        <w:t xml:space="preserve">journées Poitiers – Roma </w:t>
      </w:r>
      <w:proofErr w:type="spellStart"/>
      <w:r>
        <w:t>Tre</w:t>
      </w:r>
      <w:proofErr w:type="spellEnd"/>
      <w:r>
        <w:t>, Presses universitaires juridiques de Poitiers - LGDJ, 2017</w:t>
      </w:r>
      <w:r>
        <w:rPr>
          <w:i/>
        </w:rPr>
        <w:t xml:space="preserve">  </w:t>
      </w:r>
      <w:r>
        <w:t>(</w:t>
      </w:r>
      <w:proofErr w:type="spellStart"/>
      <w:r>
        <w:t>Co-direction</w:t>
      </w:r>
      <w:proofErr w:type="spellEnd"/>
      <w:r>
        <w:t xml:space="preserve"> avec M. </w:t>
      </w:r>
      <w:r>
        <w:rPr>
          <w:smallCaps/>
        </w:rPr>
        <w:t>F</w:t>
      </w:r>
      <w:r>
        <w:t>aure-</w:t>
      </w:r>
      <w:proofErr w:type="spellStart"/>
      <w:r>
        <w:t>Abbad</w:t>
      </w:r>
      <w:proofErr w:type="spellEnd"/>
      <w:r>
        <w:t>, D. </w:t>
      </w:r>
      <w:proofErr w:type="spellStart"/>
      <w:r>
        <w:t>Veillon</w:t>
      </w:r>
      <w:proofErr w:type="spellEnd"/>
      <w:r>
        <w:t xml:space="preserve"> et M. </w:t>
      </w:r>
      <w:proofErr w:type="spellStart"/>
      <w:r>
        <w:t>Sperandio</w:t>
      </w:r>
      <w:proofErr w:type="spellEnd"/>
      <w:r>
        <w:t>)</w:t>
      </w:r>
      <w:r w:rsidR="00860FBC">
        <w:t xml:space="preserve"> </w:t>
      </w:r>
      <w:r w:rsidR="00B2747D">
        <w:t>EAN</w:t>
      </w:r>
      <w:r w:rsidR="00860FBC">
        <w:t xml:space="preserve"> : </w:t>
      </w:r>
      <w:r w:rsidR="00860FBC" w:rsidRPr="00860FBC">
        <w:t>9791090426757</w:t>
      </w:r>
      <w:r w:rsidR="007913CF">
        <w:t xml:space="preserve"> </w:t>
      </w:r>
      <w:r w:rsidR="007913CF" w:rsidRPr="0088334A">
        <w:rPr>
          <w:rFonts w:ascii="Cambria Math" w:hAnsi="Cambria Math" w:cs="Cambria Math"/>
        </w:rPr>
        <w:t>⟨</w:t>
      </w:r>
      <w:r w:rsidR="007913CF" w:rsidRPr="007913CF">
        <w:t>hal-04008764</w:t>
      </w:r>
      <w:r w:rsidR="007913CF" w:rsidRPr="0088334A">
        <w:rPr>
          <w:rFonts w:ascii="Cambria Math" w:hAnsi="Cambria Math" w:cs="Cambria Math"/>
        </w:rPr>
        <w:t>⟩</w:t>
      </w:r>
    </w:p>
    <w:p w14:paraId="30CC4D89" w14:textId="29043ECA" w:rsidR="000F7B53" w:rsidRPr="000F7B53" w:rsidRDefault="000F7B53" w:rsidP="00A21D23">
      <w:pPr>
        <w:pStyle w:val="Paragraphe"/>
        <w:numPr>
          <w:ilvl w:val="0"/>
          <w:numId w:val="0"/>
        </w:numPr>
        <w:ind w:left="1134" w:hanging="567"/>
        <w:rPr>
          <w:b/>
          <w:bCs/>
        </w:rPr>
      </w:pPr>
      <w:r>
        <w:t xml:space="preserve">2017. </w:t>
      </w:r>
      <w:r>
        <w:rPr>
          <w:b/>
          <w:bCs/>
          <w:i/>
          <w:iCs/>
        </w:rPr>
        <w:t>Essais sur la doctrine en droit des biens et en droit des obligations</w:t>
      </w:r>
      <w:r w:rsidRPr="000F7B53">
        <w:rPr>
          <w:i/>
          <w:iCs/>
        </w:rPr>
        <w:t xml:space="preserve">, </w:t>
      </w:r>
      <w:r w:rsidRPr="000F7B53">
        <w:t>HDR</w:t>
      </w:r>
      <w:r>
        <w:t xml:space="preserve">, Université de Poitiers </w:t>
      </w:r>
      <w:r w:rsidR="00B57C83" w:rsidRPr="00B57C83">
        <w:rPr>
          <w:rFonts w:ascii="Cambria Math" w:hAnsi="Cambria Math" w:cs="Cambria Math"/>
        </w:rPr>
        <w:t>⟨</w:t>
      </w:r>
      <w:r w:rsidR="00B57C83" w:rsidRPr="00B57C83">
        <w:t>tel-04007121</w:t>
      </w:r>
      <w:r w:rsidR="00B57C83" w:rsidRPr="00B57C83">
        <w:rPr>
          <w:rFonts w:ascii="Cambria Math" w:hAnsi="Cambria Math" w:cs="Cambria Math"/>
        </w:rPr>
        <w:t>⟩</w:t>
      </w:r>
      <w:r w:rsidR="00B57C83">
        <w:rPr>
          <w:rFonts w:ascii="Cambria Math" w:hAnsi="Cambria Math" w:cs="Cambria Math"/>
        </w:rPr>
        <w:t>.</w:t>
      </w:r>
    </w:p>
    <w:p w14:paraId="1BDCFA7C" w14:textId="45402448" w:rsidR="00A21D23" w:rsidRDefault="00A21D23" w:rsidP="00A21D23">
      <w:pPr>
        <w:pStyle w:val="Paragraphe"/>
        <w:numPr>
          <w:ilvl w:val="0"/>
          <w:numId w:val="0"/>
        </w:numPr>
        <w:ind w:left="1134" w:hanging="567"/>
      </w:pPr>
      <w:r>
        <w:t>2016</w:t>
      </w:r>
      <w:r>
        <w:rPr>
          <w:i/>
        </w:rPr>
        <w:t>.</w:t>
      </w:r>
      <w:r>
        <w:rPr>
          <w:b/>
          <w:i/>
        </w:rPr>
        <w:t xml:space="preserve"> L’enfant, </w:t>
      </w:r>
      <w:r>
        <w:rPr>
          <w:i/>
        </w:rPr>
        <w:t xml:space="preserve">Leçons et contributions de l’Université d’été </w:t>
      </w:r>
      <w:proofErr w:type="spellStart"/>
      <w:r>
        <w:rPr>
          <w:i/>
        </w:rPr>
        <w:t>facultatis</w:t>
      </w:r>
      <w:proofErr w:type="spellEnd"/>
      <w:r>
        <w:rPr>
          <w:i/>
        </w:rPr>
        <w:t xml:space="preserve"> iuris </w:t>
      </w:r>
      <w:proofErr w:type="spellStart"/>
      <w:r>
        <w:rPr>
          <w:i/>
        </w:rPr>
        <w:t>Pictaviensis</w:t>
      </w:r>
      <w:proofErr w:type="spellEnd"/>
      <w:r>
        <w:rPr>
          <w:i/>
        </w:rPr>
        <w:t xml:space="preserve">, </w:t>
      </w:r>
      <w:r>
        <w:t>Presses universitaires juridiques de Poitiers - LGDJ, 2017, 196 pages. (</w:t>
      </w:r>
      <w:proofErr w:type="spellStart"/>
      <w:r>
        <w:t>Co-direction</w:t>
      </w:r>
      <w:proofErr w:type="spellEnd"/>
      <w:r>
        <w:t xml:space="preserve"> avec E. Berry et D. </w:t>
      </w:r>
      <w:proofErr w:type="spellStart"/>
      <w:r>
        <w:t>Veillon</w:t>
      </w:r>
      <w:proofErr w:type="spellEnd"/>
      <w:r>
        <w:t>).</w:t>
      </w:r>
      <w:r w:rsidR="0088334A">
        <w:t xml:space="preserve"> </w:t>
      </w:r>
      <w:r w:rsidR="0088334A" w:rsidRPr="0088334A">
        <w:rPr>
          <w:rFonts w:ascii="Cambria Math" w:hAnsi="Cambria Math" w:cs="Cambria Math"/>
        </w:rPr>
        <w:t>⟨</w:t>
      </w:r>
      <w:r w:rsidR="0088334A" w:rsidRPr="0088334A">
        <w:t>hal-02498911</w:t>
      </w:r>
      <w:r w:rsidR="0088334A" w:rsidRPr="0088334A">
        <w:rPr>
          <w:rFonts w:ascii="Cambria Math" w:hAnsi="Cambria Math" w:cs="Cambria Math"/>
        </w:rPr>
        <w:t>⟩</w:t>
      </w:r>
    </w:p>
    <w:p w14:paraId="0782156E" w14:textId="561B28D7" w:rsidR="00A21D23" w:rsidRDefault="00A21D23" w:rsidP="00A21D23">
      <w:pPr>
        <w:pStyle w:val="Paragraphe"/>
        <w:numPr>
          <w:ilvl w:val="0"/>
          <w:numId w:val="0"/>
        </w:numPr>
        <w:ind w:left="1134" w:hanging="567"/>
      </w:pPr>
      <w:r>
        <w:t>2015</w:t>
      </w:r>
      <w:r>
        <w:rPr>
          <w:i/>
        </w:rPr>
        <w:t>.</w:t>
      </w:r>
      <w:r>
        <w:rPr>
          <w:b/>
          <w:i/>
        </w:rPr>
        <w:t xml:space="preserve"> Les propriétés, </w:t>
      </w:r>
      <w:r>
        <w:rPr>
          <w:i/>
        </w:rPr>
        <w:t xml:space="preserve">Leçons et contributions de l’Université d’été </w:t>
      </w:r>
      <w:proofErr w:type="spellStart"/>
      <w:r>
        <w:rPr>
          <w:i/>
        </w:rPr>
        <w:t>facultatis</w:t>
      </w:r>
      <w:proofErr w:type="spellEnd"/>
      <w:r>
        <w:rPr>
          <w:i/>
        </w:rPr>
        <w:t xml:space="preserve"> iuris </w:t>
      </w:r>
      <w:proofErr w:type="spellStart"/>
      <w:r>
        <w:rPr>
          <w:i/>
        </w:rPr>
        <w:t>Pictaviensis</w:t>
      </w:r>
      <w:proofErr w:type="spellEnd"/>
      <w:r>
        <w:rPr>
          <w:i/>
        </w:rPr>
        <w:t xml:space="preserve">, </w:t>
      </w:r>
      <w:r>
        <w:t>Presses universitaires juridiques de Poitiers - LGDJ, 2016, 320 pages. (</w:t>
      </w:r>
      <w:proofErr w:type="spellStart"/>
      <w:r>
        <w:t>Co-direction</w:t>
      </w:r>
      <w:proofErr w:type="spellEnd"/>
      <w:r>
        <w:t xml:space="preserve"> avec D. </w:t>
      </w:r>
      <w:proofErr w:type="spellStart"/>
      <w:r>
        <w:t>Veillon</w:t>
      </w:r>
      <w:proofErr w:type="spellEnd"/>
      <w:r>
        <w:t>).</w:t>
      </w:r>
      <w:r w:rsidR="007D6F38">
        <w:t xml:space="preserve"> EAN : </w:t>
      </w:r>
      <w:r w:rsidR="007D6F38" w:rsidRPr="007D6F38">
        <w:t>9791090426566</w:t>
      </w:r>
      <w:r w:rsidR="007D6F38">
        <w:t xml:space="preserve"> </w:t>
      </w:r>
      <w:r w:rsidR="007D6F38" w:rsidRPr="007D6F38">
        <w:rPr>
          <w:rFonts w:ascii="Cambria Math" w:hAnsi="Cambria Math" w:cs="Cambria Math"/>
        </w:rPr>
        <w:t>⟨</w:t>
      </w:r>
      <w:r w:rsidR="007D6F38" w:rsidRPr="007D6F38">
        <w:t>hal-02498900</w:t>
      </w:r>
      <w:r w:rsidR="007D6F38" w:rsidRPr="007D6F38">
        <w:rPr>
          <w:rFonts w:ascii="Cambria Math" w:hAnsi="Cambria Math" w:cs="Cambria Math"/>
        </w:rPr>
        <w:t>⟩</w:t>
      </w:r>
    </w:p>
    <w:p w14:paraId="247CE126" w14:textId="414A16D2" w:rsidR="00A21D23" w:rsidRDefault="00A21D23" w:rsidP="00A21D23">
      <w:pPr>
        <w:pStyle w:val="Paragraphe"/>
        <w:numPr>
          <w:ilvl w:val="0"/>
          <w:numId w:val="0"/>
        </w:numPr>
        <w:ind w:left="1134" w:hanging="567"/>
      </w:pPr>
      <w:r>
        <w:t>2015</w:t>
      </w:r>
      <w:r>
        <w:rPr>
          <w:i/>
        </w:rPr>
        <w:t>.</w:t>
      </w:r>
      <w:r>
        <w:rPr>
          <w:b/>
          <w:i/>
        </w:rPr>
        <w:t xml:space="preserve"> L’effet relatif du contrat</w:t>
      </w:r>
      <w:r>
        <w:rPr>
          <w:i/>
        </w:rPr>
        <w:t xml:space="preserve">, </w:t>
      </w:r>
      <w:r>
        <w:t>Actes des 11</w:t>
      </w:r>
      <w:r>
        <w:rPr>
          <w:vertAlign w:val="superscript"/>
        </w:rPr>
        <w:t xml:space="preserve">èmes </w:t>
      </w:r>
      <w:r>
        <w:t xml:space="preserve">journées Poitiers – Roma </w:t>
      </w:r>
      <w:proofErr w:type="spellStart"/>
      <w:r>
        <w:t>Tre</w:t>
      </w:r>
      <w:proofErr w:type="spellEnd"/>
      <w:r>
        <w:t>, collection de la faculté de droit et des sciences sociales de Poitiers, LGDJ, coll. Faculté de droit et des sciences sociales de Poitiers, 2015, 196 pages. (</w:t>
      </w:r>
      <w:proofErr w:type="spellStart"/>
      <w:r>
        <w:t>Co-direction</w:t>
      </w:r>
      <w:proofErr w:type="spellEnd"/>
      <w:r>
        <w:t xml:space="preserve"> avec M. </w:t>
      </w:r>
      <w:r>
        <w:rPr>
          <w:smallCaps/>
        </w:rPr>
        <w:t>F</w:t>
      </w:r>
      <w:r>
        <w:t>aure-</w:t>
      </w:r>
      <w:proofErr w:type="spellStart"/>
      <w:r>
        <w:t>Abbad</w:t>
      </w:r>
      <w:proofErr w:type="spellEnd"/>
      <w:r>
        <w:t xml:space="preserve"> et D. </w:t>
      </w:r>
      <w:proofErr w:type="spellStart"/>
      <w:r>
        <w:t>Veillon</w:t>
      </w:r>
      <w:proofErr w:type="spellEnd"/>
      <w:r>
        <w:t>).</w:t>
      </w:r>
      <w:r w:rsidR="0088334A" w:rsidRPr="0088334A">
        <w:t xml:space="preserve"> </w:t>
      </w:r>
      <w:r w:rsidR="00FF1C4C">
        <w:t xml:space="preserve">EAN : </w:t>
      </w:r>
      <w:r w:rsidR="00FF1C4C" w:rsidRPr="00FF1C4C">
        <w:t>9791090426443</w:t>
      </w:r>
      <w:r w:rsidR="00FF1C4C">
        <w:t xml:space="preserve"> </w:t>
      </w:r>
      <w:r w:rsidR="0088334A" w:rsidRPr="0088334A">
        <w:rPr>
          <w:rFonts w:ascii="Cambria Math" w:hAnsi="Cambria Math" w:cs="Cambria Math"/>
        </w:rPr>
        <w:t>⟨</w:t>
      </w:r>
      <w:r w:rsidR="0088334A" w:rsidRPr="0088334A">
        <w:t>hal-02498526</w:t>
      </w:r>
      <w:r w:rsidR="0088334A" w:rsidRPr="0088334A">
        <w:rPr>
          <w:rFonts w:ascii="Cambria Math" w:hAnsi="Cambria Math" w:cs="Cambria Math"/>
        </w:rPr>
        <w:t>⟩</w:t>
      </w:r>
    </w:p>
    <w:p w14:paraId="79C52EC1" w14:textId="6A1C7265" w:rsidR="00A978F0" w:rsidRDefault="00A21D23" w:rsidP="00A978F0">
      <w:pPr>
        <w:pStyle w:val="Paragraphe"/>
        <w:numPr>
          <w:ilvl w:val="0"/>
          <w:numId w:val="0"/>
        </w:numPr>
        <w:ind w:left="1134" w:hanging="567"/>
      </w:pPr>
      <w:r>
        <w:lastRenderedPageBreak/>
        <w:t>2013</w:t>
      </w:r>
      <w:r>
        <w:rPr>
          <w:i/>
        </w:rPr>
        <w:t>.</w:t>
      </w:r>
      <w:r>
        <w:rPr>
          <w:b/>
          <w:i/>
        </w:rPr>
        <w:t xml:space="preserve"> Obligations, procès et droit savant</w:t>
      </w:r>
      <w:r>
        <w:rPr>
          <w:i/>
        </w:rPr>
        <w:t xml:space="preserve">, </w:t>
      </w:r>
      <w:r>
        <w:t xml:space="preserve">Mélanges en hommage à Jean </w:t>
      </w:r>
      <w:proofErr w:type="spellStart"/>
      <w:r>
        <w:t>Beauchard</w:t>
      </w:r>
      <w:proofErr w:type="spellEnd"/>
      <w:r>
        <w:t>, LGDJ, coll. Faculté de droit de Poitiers, 2013, 751 pages (</w:t>
      </w:r>
      <w:proofErr w:type="spellStart"/>
      <w:r>
        <w:t>Co-direction</w:t>
      </w:r>
      <w:proofErr w:type="spellEnd"/>
      <w:r>
        <w:t xml:space="preserve"> avec M. Faure-</w:t>
      </w:r>
      <w:proofErr w:type="spellStart"/>
      <w:r>
        <w:t>Abbad</w:t>
      </w:r>
      <w:proofErr w:type="spellEnd"/>
      <w:r>
        <w:t>).</w:t>
      </w:r>
      <w:r w:rsidR="00F965C6" w:rsidRPr="00F965C6">
        <w:t xml:space="preserve"> </w:t>
      </w:r>
      <w:r w:rsidR="00F965C6" w:rsidRPr="00F965C6">
        <w:rPr>
          <w:rFonts w:ascii="Cambria Math" w:hAnsi="Cambria Math" w:cs="Cambria Math"/>
        </w:rPr>
        <w:t>⟨</w:t>
      </w:r>
      <w:r w:rsidR="00F965C6" w:rsidRPr="00F965C6">
        <w:t>hal-02498888</w:t>
      </w:r>
      <w:r w:rsidR="00F965C6" w:rsidRPr="00F965C6">
        <w:rPr>
          <w:rFonts w:ascii="Cambria Math" w:hAnsi="Cambria Math" w:cs="Cambria Math"/>
        </w:rPr>
        <w:t>⟩</w:t>
      </w:r>
      <w:r w:rsidR="00F965C6">
        <w:rPr>
          <w:rFonts w:ascii="Cambria Math" w:hAnsi="Cambria Math" w:cs="Cambria Math"/>
        </w:rPr>
        <w:t>.</w:t>
      </w:r>
    </w:p>
    <w:p w14:paraId="2B08DBE3" w14:textId="3239E1B6" w:rsidR="00A978F0" w:rsidRPr="000B1CCE" w:rsidRDefault="00A978F0" w:rsidP="00A978F0">
      <w:pPr>
        <w:pStyle w:val="Paragraphe"/>
        <w:numPr>
          <w:ilvl w:val="0"/>
          <w:numId w:val="0"/>
        </w:numPr>
        <w:ind w:left="1134" w:hanging="567"/>
      </w:pPr>
      <w:r>
        <w:t xml:space="preserve">2012. </w:t>
      </w:r>
      <w:r>
        <w:tab/>
        <w:t xml:space="preserve">Réédition de </w:t>
      </w:r>
      <w:r w:rsidRPr="00A978F0">
        <w:rPr>
          <w:b/>
          <w:bCs/>
        </w:rPr>
        <w:t>S</w:t>
      </w:r>
      <w:r w:rsidRPr="00A978F0">
        <w:rPr>
          <w:b/>
          <w:bCs/>
          <w:smallCaps/>
        </w:rPr>
        <w:t xml:space="preserve">avigny, </w:t>
      </w:r>
      <w:r w:rsidRPr="00A978F0">
        <w:rPr>
          <w:b/>
          <w:bCs/>
          <w:i/>
        </w:rPr>
        <w:t>Le droit des obligations</w:t>
      </w:r>
      <w:r w:rsidRPr="000B1CCE">
        <w:t>, LGDJ, coll. Faculté de droit de Poitiers, 2012.</w:t>
      </w:r>
    </w:p>
    <w:p w14:paraId="649D226D" w14:textId="1B18655A" w:rsidR="00A21D23" w:rsidRDefault="00A21D23" w:rsidP="00A21D23">
      <w:pPr>
        <w:pStyle w:val="Paragraphe"/>
        <w:numPr>
          <w:ilvl w:val="0"/>
          <w:numId w:val="0"/>
        </w:numPr>
        <w:ind w:left="1134" w:hanging="567"/>
      </w:pPr>
      <w:r>
        <w:t>2010</w:t>
      </w:r>
      <w:r>
        <w:rPr>
          <w:i/>
        </w:rPr>
        <w:t>.</w:t>
      </w:r>
      <w:r>
        <w:rPr>
          <w:b/>
          <w:i/>
        </w:rPr>
        <w:t xml:space="preserve"> Promesses et actes unilatéraux</w:t>
      </w:r>
      <w:r>
        <w:rPr>
          <w:i/>
        </w:rPr>
        <w:t>,</w:t>
      </w:r>
      <w:r>
        <w:t xml:space="preserve"> Actes des 7</w:t>
      </w:r>
      <w:r>
        <w:rPr>
          <w:vertAlign w:val="superscript"/>
        </w:rPr>
        <w:t>èmes</w:t>
      </w:r>
      <w:r>
        <w:t xml:space="preserve"> journées Poitiers – Roma TRE, LGDJ, coll. Faculté de droit de Poitiers, 2010, 215 pages</w:t>
      </w:r>
      <w:r>
        <w:rPr>
          <w:i/>
        </w:rPr>
        <w:t>. </w:t>
      </w:r>
      <w:r>
        <w:t>(</w:t>
      </w:r>
      <w:proofErr w:type="spellStart"/>
      <w:r>
        <w:t>Co-direction</w:t>
      </w:r>
      <w:proofErr w:type="spellEnd"/>
      <w:r>
        <w:t xml:space="preserve"> avec D. </w:t>
      </w:r>
      <w:proofErr w:type="spellStart"/>
      <w:r>
        <w:t>Veillon</w:t>
      </w:r>
      <w:proofErr w:type="spellEnd"/>
      <w:r>
        <w:t xml:space="preserve">  et P.M. </w:t>
      </w:r>
      <w:proofErr w:type="spellStart"/>
      <w:r>
        <w:t>Vecchi</w:t>
      </w:r>
      <w:proofErr w:type="spellEnd"/>
      <w:r>
        <w:t>).</w:t>
      </w:r>
      <w:r w:rsidR="0088334A" w:rsidRPr="0088334A">
        <w:t xml:space="preserve"> </w:t>
      </w:r>
      <w:r w:rsidR="00782972">
        <w:t xml:space="preserve">EAN : </w:t>
      </w:r>
      <w:r w:rsidR="00782972" w:rsidRPr="00782972">
        <w:t xml:space="preserve">9782275028392 </w:t>
      </w:r>
      <w:r w:rsidR="0088334A" w:rsidRPr="0088334A">
        <w:rPr>
          <w:rFonts w:ascii="Cambria Math" w:hAnsi="Cambria Math" w:cs="Cambria Math"/>
        </w:rPr>
        <w:t>⟨</w:t>
      </w:r>
      <w:r w:rsidR="0088334A" w:rsidRPr="0088334A">
        <w:t>hal-02498875</w:t>
      </w:r>
      <w:r w:rsidR="0088334A" w:rsidRPr="0088334A">
        <w:rPr>
          <w:rFonts w:ascii="Cambria Math" w:hAnsi="Cambria Math" w:cs="Cambria Math"/>
        </w:rPr>
        <w:t>⟩</w:t>
      </w:r>
    </w:p>
    <w:p w14:paraId="505F621A" w14:textId="04475C0D" w:rsidR="00A978F0" w:rsidRDefault="00A21D23" w:rsidP="00A978F0">
      <w:pPr>
        <w:pStyle w:val="Paragraphe"/>
        <w:numPr>
          <w:ilvl w:val="0"/>
          <w:numId w:val="0"/>
        </w:numPr>
        <w:ind w:left="1134" w:hanging="567"/>
      </w:pPr>
      <w:r>
        <w:t>2009</w:t>
      </w:r>
      <w:r>
        <w:rPr>
          <w:i/>
        </w:rPr>
        <w:t>.</w:t>
      </w:r>
      <w:r>
        <w:rPr>
          <w:b/>
          <w:i/>
        </w:rPr>
        <w:t xml:space="preserve"> La théorie des nullités</w:t>
      </w:r>
      <w:r>
        <w:t>,  Actes des 5</w:t>
      </w:r>
      <w:r>
        <w:rPr>
          <w:vertAlign w:val="superscript"/>
        </w:rPr>
        <w:t>èmes</w:t>
      </w:r>
      <w:r>
        <w:t xml:space="preserve"> journées Poitiers – Roma TRE, LGDJ, coll. Faculté de droit de Poitiers, 2009, 278 pages. (</w:t>
      </w:r>
      <w:proofErr w:type="spellStart"/>
      <w:r>
        <w:t>Co-direction</w:t>
      </w:r>
      <w:proofErr w:type="spellEnd"/>
      <w:r>
        <w:t xml:space="preserve"> avec P.M. </w:t>
      </w:r>
      <w:proofErr w:type="spellStart"/>
      <w:r>
        <w:t>Vecchi</w:t>
      </w:r>
      <w:proofErr w:type="spellEnd"/>
      <w:r>
        <w:t>).</w:t>
      </w:r>
      <w:r w:rsidR="005C41C4">
        <w:t xml:space="preserve"> EAN : </w:t>
      </w:r>
      <w:r w:rsidR="005C41C4" w:rsidRPr="005C41C4">
        <w:t>9782275028064</w:t>
      </w:r>
      <w:r w:rsidR="0088334A" w:rsidRPr="0088334A">
        <w:t xml:space="preserve"> </w:t>
      </w:r>
      <w:r w:rsidR="0088334A" w:rsidRPr="0088334A">
        <w:rPr>
          <w:rFonts w:ascii="Cambria Math" w:hAnsi="Cambria Math" w:cs="Cambria Math"/>
        </w:rPr>
        <w:t>⟨</w:t>
      </w:r>
      <w:r w:rsidR="0088334A" w:rsidRPr="0088334A">
        <w:t>hal-02498854</w:t>
      </w:r>
      <w:r w:rsidR="0088334A" w:rsidRPr="0088334A">
        <w:rPr>
          <w:rFonts w:ascii="Cambria Math" w:hAnsi="Cambria Math" w:cs="Cambria Math"/>
        </w:rPr>
        <w:t>⟩</w:t>
      </w:r>
    </w:p>
    <w:p w14:paraId="6BFDBCED" w14:textId="0733CD35" w:rsidR="00A978F0" w:rsidRDefault="00A978F0" w:rsidP="00A978F0">
      <w:pPr>
        <w:pStyle w:val="Paragraphe"/>
        <w:numPr>
          <w:ilvl w:val="0"/>
          <w:numId w:val="0"/>
        </w:numPr>
        <w:ind w:left="1134" w:hanging="567"/>
      </w:pPr>
      <w:r>
        <w:t xml:space="preserve">2005. Réédition de </w:t>
      </w:r>
      <w:proofErr w:type="spellStart"/>
      <w:r w:rsidRPr="00A978F0">
        <w:rPr>
          <w:b/>
          <w:bCs/>
          <w:smallCaps/>
        </w:rPr>
        <w:t>Bufnoir</w:t>
      </w:r>
      <w:proofErr w:type="spellEnd"/>
      <w:r w:rsidRPr="00A978F0">
        <w:rPr>
          <w:b/>
          <w:bCs/>
          <w:smallCaps/>
        </w:rPr>
        <w:t>,</w:t>
      </w:r>
      <w:r w:rsidRPr="00A978F0">
        <w:rPr>
          <w:b/>
          <w:bCs/>
        </w:rPr>
        <w:t xml:space="preserve"> </w:t>
      </w:r>
      <w:r w:rsidRPr="00A978F0">
        <w:rPr>
          <w:b/>
          <w:bCs/>
          <w:i/>
        </w:rPr>
        <w:t>Propriété et contrat</w:t>
      </w:r>
      <w:r w:rsidRPr="00A978F0">
        <w:rPr>
          <w:b/>
          <w:bCs/>
        </w:rPr>
        <w:t>,</w:t>
      </w:r>
      <w:r w:rsidRPr="000B1CCE">
        <w:t xml:space="preserve"> LGDJ, coll. Faculté de droit de Poitiers, 2005.</w:t>
      </w:r>
    </w:p>
    <w:p w14:paraId="2717FEA2" w14:textId="6934682C" w:rsidR="00A978F0" w:rsidRDefault="000F7B53" w:rsidP="00A21D23">
      <w:pPr>
        <w:pStyle w:val="Paragraphe"/>
        <w:numPr>
          <w:ilvl w:val="0"/>
          <w:numId w:val="0"/>
        </w:numPr>
        <w:ind w:left="1134" w:hanging="567"/>
        <w:rPr>
          <w:rFonts w:ascii="Cambria Math" w:hAnsi="Cambria Math" w:cs="Cambria Math"/>
        </w:rPr>
      </w:pPr>
      <w:r>
        <w:t xml:space="preserve">1999. Le dogme de la solution unique, Thèse Aix-Marseille, </w:t>
      </w:r>
      <w:r w:rsidRPr="000F7B53">
        <w:rPr>
          <w:rFonts w:ascii="Cambria Math" w:hAnsi="Cambria Math" w:cs="Cambria Math"/>
        </w:rPr>
        <w:t>⟨</w:t>
      </w:r>
      <w:r w:rsidRPr="000F7B53">
        <w:t>tel-04010865</w:t>
      </w:r>
      <w:r w:rsidRPr="000F7B53">
        <w:rPr>
          <w:rFonts w:ascii="Cambria Math" w:hAnsi="Cambria Math" w:cs="Cambria Math"/>
        </w:rPr>
        <w:t>⟩</w:t>
      </w:r>
    </w:p>
    <w:p w14:paraId="1A8D534D" w14:textId="77777777" w:rsidR="000F7B53" w:rsidRDefault="000F7B53" w:rsidP="00A21D23">
      <w:pPr>
        <w:pStyle w:val="Paragraphe"/>
        <w:numPr>
          <w:ilvl w:val="0"/>
          <w:numId w:val="0"/>
        </w:numPr>
        <w:ind w:left="1134" w:hanging="567"/>
      </w:pPr>
    </w:p>
    <w:p w14:paraId="2147887F" w14:textId="2E296CE0" w:rsidR="00A21D23" w:rsidRPr="006D7F73" w:rsidRDefault="00A21D23" w:rsidP="00A21D23">
      <w:pPr>
        <w:pStyle w:val="Titre3"/>
        <w:rPr>
          <w:b/>
          <w:i/>
        </w:rPr>
      </w:pPr>
      <w:bookmarkStart w:id="106" w:name="_Toc120713920"/>
      <w:bookmarkEnd w:id="105"/>
      <w:r w:rsidRPr="006D7F73">
        <w:t>3.3.2. Chapitres</w:t>
      </w:r>
      <w:r w:rsidR="00070713" w:rsidRPr="006D7F73">
        <w:t xml:space="preserve"> d’ouvrages </w:t>
      </w:r>
      <w:r w:rsidRPr="006D7F73">
        <w:t>(antérieur</w:t>
      </w:r>
      <w:r w:rsidR="00602939" w:rsidRPr="006D7F73">
        <w:t>e</w:t>
      </w:r>
      <w:r w:rsidR="00070713" w:rsidRPr="006D7F73">
        <w:t>ment</w:t>
      </w:r>
      <w:r w:rsidR="00602939" w:rsidRPr="006D7F73">
        <w:t xml:space="preserve"> </w:t>
      </w:r>
      <w:r w:rsidRPr="006D7F73">
        <w:t>à 2018)</w:t>
      </w:r>
      <w:bookmarkEnd w:id="106"/>
    </w:p>
    <w:p w14:paraId="4314864C" w14:textId="26E36F04" w:rsidR="00C9702F" w:rsidRPr="001B2627" w:rsidRDefault="00C9702F" w:rsidP="00C9702F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bookmarkStart w:id="107" w:name="_Hlk93938129"/>
      <w:r>
        <w:t>2018 :</w:t>
      </w:r>
      <w:r w:rsidRPr="00A21D23">
        <w:rPr>
          <w:b/>
          <w:bCs/>
        </w:rPr>
        <w:t xml:space="preserve">  « Question prioritaire, prédiction et prescription de constitutionnalité en droit civil (à propos du droit de propriété en général et du vieux livre II du code civil en particulier)»</w:t>
      </w:r>
      <w:r w:rsidRPr="00BC383B">
        <w:t xml:space="preserve">,  </w:t>
      </w:r>
      <w:r w:rsidRPr="006F5AD4">
        <w:rPr>
          <w:i/>
        </w:rPr>
        <w:t xml:space="preserve">in </w:t>
      </w:r>
      <w:r w:rsidRPr="00BC383B">
        <w:t xml:space="preserve">A. Le </w:t>
      </w:r>
      <w:proofErr w:type="spellStart"/>
      <w:r w:rsidRPr="00BC383B">
        <w:t>Pillouer</w:t>
      </w:r>
      <w:proofErr w:type="spellEnd"/>
      <w:r w:rsidRPr="00BC383B">
        <w:t xml:space="preserve"> (</w:t>
      </w:r>
      <w:proofErr w:type="spellStart"/>
      <w:r w:rsidRPr="00BC383B">
        <w:t>dir</w:t>
      </w:r>
      <w:proofErr w:type="spellEnd"/>
      <w:r w:rsidRPr="00BC383B">
        <w:t xml:space="preserve">.), </w:t>
      </w:r>
      <w:r>
        <w:t>La p</w:t>
      </w:r>
      <w:r w:rsidRPr="00BC383B">
        <w:t xml:space="preserve">rotection de la constitution </w:t>
      </w:r>
      <w:r>
        <w:t>–</w:t>
      </w:r>
      <w:r w:rsidRPr="00BC383B">
        <w:t xml:space="preserve"> </w:t>
      </w:r>
      <w:r>
        <w:t>Finalités, mécanismes, justifications</w:t>
      </w:r>
      <w:r w:rsidRPr="00BC383B">
        <w:t>, Presses universitaires juridiques de Poitiers - LGDJ, 2018</w:t>
      </w:r>
      <w:r>
        <w:t>, pp.59-69</w:t>
      </w:r>
      <w:r w:rsidR="0079542A">
        <w:t xml:space="preserve"> EAN : </w:t>
      </w:r>
      <w:r w:rsidR="0079542A" w:rsidRPr="0079542A">
        <w:t xml:space="preserve">9791090426832. </w:t>
      </w:r>
      <w:r w:rsidR="0079542A" w:rsidRPr="0079542A">
        <w:rPr>
          <w:rFonts w:ascii="Cambria Math" w:hAnsi="Cambria Math" w:cs="Cambria Math"/>
        </w:rPr>
        <w:t>⟨</w:t>
      </w:r>
      <w:r w:rsidR="0079542A" w:rsidRPr="001B2627">
        <w:rPr>
          <w:lang w:val="it-IT"/>
        </w:rPr>
        <w:t>hal-03768429</w:t>
      </w:r>
      <w:r w:rsidR="0079542A" w:rsidRPr="0079542A">
        <w:rPr>
          <w:rFonts w:ascii="Cambria Math" w:hAnsi="Cambria Math" w:cs="Cambria Math"/>
        </w:rPr>
        <w:t>⟩</w:t>
      </w:r>
    </w:p>
    <w:p w14:paraId="0570EF80" w14:textId="6D315FF3" w:rsidR="00C9702F" w:rsidRDefault="00C9702F" w:rsidP="00C9702F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>
        <w:rPr>
          <w:lang w:val="it-IT"/>
        </w:rPr>
        <w:t xml:space="preserve">2018 </w:t>
      </w:r>
      <w:r w:rsidRPr="00165BF5">
        <w:rPr>
          <w:lang w:val="it-IT"/>
        </w:rPr>
        <w:t xml:space="preserve">: « La responsabilité contractuelle, d’une controverse à l’autre », </w:t>
      </w:r>
      <w:r w:rsidRPr="00165BF5">
        <w:rPr>
          <w:i/>
          <w:lang w:val="it-IT"/>
        </w:rPr>
        <w:t>in</w:t>
      </w:r>
      <w:r>
        <w:rPr>
          <w:lang w:val="it-IT"/>
        </w:rPr>
        <w:t xml:space="preserve"> G. Rossetti</w:t>
      </w:r>
      <w:r w:rsidRPr="00F04CB4">
        <w:rPr>
          <w:lang w:val="it-IT"/>
        </w:rPr>
        <w:t xml:space="preserve">, </w:t>
      </w:r>
      <w:r w:rsidRPr="00F04CB4">
        <w:rPr>
          <w:i/>
          <w:lang w:val="it-IT"/>
        </w:rPr>
        <w:t>La responsabilità contrattuale</w:t>
      </w:r>
      <w:r w:rsidRPr="00F04CB4">
        <w:rPr>
          <w:lang w:val="it-IT"/>
        </w:rPr>
        <w:t xml:space="preserve">, Jovene editore Napoli, </w:t>
      </w:r>
      <w:r>
        <w:rPr>
          <w:lang w:val="it-IT"/>
        </w:rPr>
        <w:t>2018, pp.57-90</w:t>
      </w:r>
      <w:r w:rsidR="005C41C4">
        <w:rPr>
          <w:lang w:val="it-IT"/>
        </w:rPr>
        <w:t xml:space="preserve"> EAN : </w:t>
      </w:r>
      <w:r w:rsidR="005C41C4" w:rsidRPr="005C41C4">
        <w:rPr>
          <w:lang w:val="it-IT"/>
        </w:rPr>
        <w:t xml:space="preserve">9788824324816. </w:t>
      </w:r>
      <w:r w:rsidR="005C41C4" w:rsidRPr="005C41C4">
        <w:rPr>
          <w:rFonts w:ascii="Cambria Math" w:hAnsi="Cambria Math" w:cs="Cambria Math"/>
          <w:lang w:val="it-IT"/>
        </w:rPr>
        <w:t>⟨</w:t>
      </w:r>
      <w:r w:rsidR="005C41C4" w:rsidRPr="005C41C4">
        <w:rPr>
          <w:lang w:val="it-IT"/>
        </w:rPr>
        <w:t>hal-03768343</w:t>
      </w:r>
      <w:r w:rsidR="005C41C4" w:rsidRPr="005C41C4">
        <w:rPr>
          <w:rFonts w:ascii="Cambria Math" w:hAnsi="Cambria Math" w:cs="Cambria Math"/>
          <w:lang w:val="it-IT"/>
        </w:rPr>
        <w:t>⟩</w:t>
      </w:r>
    </w:p>
    <w:p w14:paraId="009CEC9A" w14:textId="248D39EC" w:rsidR="00DE3B51" w:rsidRPr="00356FDA" w:rsidRDefault="00B91F7A" w:rsidP="00BC383B">
      <w:pPr>
        <w:pStyle w:val="Paragraphe"/>
        <w:numPr>
          <w:ilvl w:val="0"/>
          <w:numId w:val="0"/>
        </w:numPr>
        <w:ind w:left="720" w:hanging="360"/>
      </w:pPr>
      <w:r>
        <w:rPr>
          <w:lang w:val="it-IT"/>
        </w:rPr>
        <w:t xml:space="preserve">2017 : </w:t>
      </w:r>
      <w:bookmarkStart w:id="108" w:name="_Hlk68250284"/>
      <w:r w:rsidR="007C01C0" w:rsidRPr="00F04CB4">
        <w:rPr>
          <w:lang w:val="it-IT"/>
        </w:rPr>
        <w:t xml:space="preserve">« La scomparsa delle azioni possessorie », Atti del Convegno internazionale Aristec, 19-21 novembre 2015, </w:t>
      </w:r>
      <w:r w:rsidR="002344E1" w:rsidRPr="006F5AD4">
        <w:rPr>
          <w:i/>
          <w:lang w:val="it-IT"/>
        </w:rPr>
        <w:t>in</w:t>
      </w:r>
      <w:r w:rsidR="002344E1">
        <w:rPr>
          <w:lang w:val="it-IT"/>
        </w:rPr>
        <w:t xml:space="preserve"> L. Vacca, </w:t>
      </w:r>
      <w:r w:rsidR="007C01C0" w:rsidRPr="00F04CB4">
        <w:rPr>
          <w:i/>
          <w:lang w:val="it-IT"/>
        </w:rPr>
        <w:t>Le situazoni possessorie</w:t>
      </w:r>
      <w:r w:rsidR="00097859" w:rsidRPr="00F04CB4">
        <w:rPr>
          <w:i/>
          <w:lang w:val="it-IT"/>
        </w:rPr>
        <w:t>,</w:t>
      </w:r>
      <w:r w:rsidR="00097859" w:rsidRPr="00F04CB4">
        <w:rPr>
          <w:lang w:val="it-IT"/>
        </w:rPr>
        <w:t xml:space="preserve"> Giappichelli ed.,  </w:t>
      </w:r>
      <w:r w:rsidR="002344E1">
        <w:rPr>
          <w:lang w:val="it-IT"/>
        </w:rPr>
        <w:t>2017</w:t>
      </w:r>
      <w:r>
        <w:rPr>
          <w:lang w:val="it-IT"/>
        </w:rPr>
        <w:t>, pp.171-184</w:t>
      </w:r>
      <w:bookmarkEnd w:id="108"/>
      <w:r>
        <w:rPr>
          <w:lang w:val="it-IT"/>
        </w:rPr>
        <w:t>.</w:t>
      </w:r>
      <w:r w:rsidR="006964C9">
        <w:rPr>
          <w:lang w:val="it-IT"/>
        </w:rPr>
        <w:t xml:space="preserve"> </w:t>
      </w:r>
      <w:r w:rsidR="006964C9" w:rsidRPr="00356FDA">
        <w:t xml:space="preserve">EAN : 9788824324564. </w:t>
      </w:r>
      <w:r w:rsidR="006964C9" w:rsidRPr="006964C9">
        <w:rPr>
          <w:rFonts w:ascii="Cambria Math" w:hAnsi="Cambria Math" w:cs="Cambria Math"/>
          <w:lang w:val="it-IT"/>
        </w:rPr>
        <w:t>⟨</w:t>
      </w:r>
      <w:r w:rsidR="006964C9" w:rsidRPr="00356FDA">
        <w:t>hal-03768439</w:t>
      </w:r>
      <w:r w:rsidR="006964C9" w:rsidRPr="006964C9">
        <w:rPr>
          <w:rFonts w:ascii="Cambria Math" w:hAnsi="Cambria Math" w:cs="Cambria Math"/>
          <w:lang w:val="it-IT"/>
        </w:rPr>
        <w:t>⟩</w:t>
      </w:r>
    </w:p>
    <w:p w14:paraId="04C9601E" w14:textId="2DFFA098" w:rsidR="002344E1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2017 : </w:t>
      </w:r>
      <w:r w:rsidR="002344E1">
        <w:t>« La qualification juridique de l’</w:t>
      </w:r>
      <w:proofErr w:type="spellStart"/>
      <w:r w:rsidR="002344E1">
        <w:t>E-sport</w:t>
      </w:r>
      <w:proofErr w:type="spellEnd"/>
      <w:r w:rsidR="002344E1">
        <w:t> » (avec M. Faure-</w:t>
      </w:r>
      <w:proofErr w:type="spellStart"/>
      <w:r w:rsidR="002344E1">
        <w:t>Abbad</w:t>
      </w:r>
      <w:proofErr w:type="spellEnd"/>
      <w:r w:rsidR="002344E1">
        <w:t xml:space="preserve">), </w:t>
      </w:r>
      <w:r w:rsidR="002344E1" w:rsidRPr="006F5AD4">
        <w:rPr>
          <w:i/>
        </w:rPr>
        <w:t>in</w:t>
      </w:r>
      <w:r w:rsidR="002344E1">
        <w:t xml:space="preserve"> G. </w:t>
      </w:r>
      <w:proofErr w:type="spellStart"/>
      <w:r w:rsidR="002344E1">
        <w:t>Rabu</w:t>
      </w:r>
      <w:proofErr w:type="spellEnd"/>
      <w:r w:rsidR="002344E1">
        <w:t xml:space="preserve"> et M. Reverchon-Billot (</w:t>
      </w:r>
      <w:proofErr w:type="spellStart"/>
      <w:r w:rsidR="002344E1">
        <w:t>dir</w:t>
      </w:r>
      <w:proofErr w:type="spellEnd"/>
      <w:r w:rsidR="002344E1">
        <w:t xml:space="preserve">.), </w:t>
      </w:r>
      <w:r w:rsidR="002344E1">
        <w:rPr>
          <w:rStyle w:val="Accentuation"/>
        </w:rPr>
        <w:t>Les enjeux juridiques de l'</w:t>
      </w:r>
      <w:proofErr w:type="spellStart"/>
      <w:r w:rsidR="002344E1">
        <w:rPr>
          <w:rStyle w:val="Accentuation"/>
        </w:rPr>
        <w:t>e-sport</w:t>
      </w:r>
      <w:proofErr w:type="spellEnd"/>
      <w:r w:rsidR="002344E1">
        <w:t>, PUAM, Centre de droit du sport, 2017, pp.23-34.</w:t>
      </w:r>
      <w:r w:rsidR="009A13C6">
        <w:t xml:space="preserve"> EAN : </w:t>
      </w:r>
      <w:r w:rsidR="009A13C6" w:rsidRPr="009A13C6">
        <w:t xml:space="preserve">9782731410709. </w:t>
      </w:r>
      <w:r w:rsidR="009A13C6" w:rsidRPr="009A13C6">
        <w:rPr>
          <w:rFonts w:ascii="Cambria Math" w:hAnsi="Cambria Math" w:cs="Cambria Math"/>
        </w:rPr>
        <w:t>⟨</w:t>
      </w:r>
      <w:r w:rsidR="009A13C6" w:rsidRPr="009A13C6">
        <w:t>hal-01925756</w:t>
      </w:r>
      <w:r w:rsidR="009A13C6" w:rsidRPr="009A13C6">
        <w:rPr>
          <w:rFonts w:ascii="Cambria Math" w:hAnsi="Cambria Math" w:cs="Cambria Math"/>
        </w:rPr>
        <w:t>⟩</w:t>
      </w:r>
    </w:p>
    <w:p w14:paraId="2F4E60F6" w14:textId="3BB2A769" w:rsidR="00DE3B51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2016 : </w:t>
      </w:r>
      <w:r w:rsidR="00097859" w:rsidRPr="00F04CB4">
        <w:t>« Les usages linguistiques de la précarité, approches historiques comparées de la précarité (France/Angleterre) », coécrit avec S</w:t>
      </w:r>
      <w:r w:rsidR="00943517">
        <w:t>. </w:t>
      </w:r>
      <w:proofErr w:type="spellStart"/>
      <w:r w:rsidR="00097859" w:rsidRPr="00F04CB4">
        <w:t>Finding</w:t>
      </w:r>
      <w:proofErr w:type="spellEnd"/>
      <w:r w:rsidR="00097859" w:rsidRPr="00F04CB4">
        <w:t xml:space="preserve">, </w:t>
      </w:r>
      <w:r w:rsidR="00097859" w:rsidRPr="00F04CB4">
        <w:rPr>
          <w:i/>
        </w:rPr>
        <w:t>in</w:t>
      </w:r>
      <w:r w:rsidR="00097859" w:rsidRPr="00F04CB4">
        <w:t xml:space="preserve"> C</w:t>
      </w:r>
      <w:r w:rsidR="00943517">
        <w:t>. </w:t>
      </w:r>
      <w:proofErr w:type="spellStart"/>
      <w:r w:rsidR="00097859" w:rsidRPr="00F04CB4">
        <w:t>Lageot</w:t>
      </w:r>
      <w:proofErr w:type="spellEnd"/>
      <w:r w:rsidR="00097859" w:rsidRPr="00F04CB4">
        <w:t xml:space="preserve"> et N</w:t>
      </w:r>
      <w:r w:rsidR="00943517">
        <w:t>. </w:t>
      </w:r>
      <w:r w:rsidR="00097859" w:rsidRPr="00F04CB4">
        <w:t>Martin-Papineau (</w:t>
      </w:r>
      <w:proofErr w:type="spellStart"/>
      <w:r w:rsidR="00097859" w:rsidRPr="00F04CB4">
        <w:t>dir</w:t>
      </w:r>
      <w:proofErr w:type="spellEnd"/>
      <w:r w:rsidR="00097859" w:rsidRPr="00F04CB4">
        <w:t xml:space="preserve">.), </w:t>
      </w:r>
      <w:r w:rsidR="00097859" w:rsidRPr="00F04CB4">
        <w:rPr>
          <w:i/>
        </w:rPr>
        <w:t>Approches fran</w:t>
      </w:r>
      <w:r w:rsidR="00DE3B51" w:rsidRPr="00F04CB4">
        <w:rPr>
          <w:i/>
        </w:rPr>
        <w:t xml:space="preserve">co-britanniques de la précarité, </w:t>
      </w:r>
      <w:r w:rsidR="00DE3B51" w:rsidRPr="00F04CB4">
        <w:t xml:space="preserve">Presses universitaires juridiques de Poitiers </w:t>
      </w:r>
      <w:r w:rsidR="00416A0B" w:rsidRPr="00F04CB4">
        <w:t>–</w:t>
      </w:r>
      <w:r w:rsidR="00DE3B51" w:rsidRPr="00F04CB4">
        <w:t xml:space="preserve"> LGDJ</w:t>
      </w:r>
      <w:r w:rsidR="00416A0B" w:rsidRPr="00F04CB4">
        <w:t>,</w:t>
      </w:r>
      <w:r w:rsidR="00097859" w:rsidRPr="00F04CB4">
        <w:t xml:space="preserve"> 2016, pp.7-20</w:t>
      </w:r>
      <w:r w:rsidR="00DE3B51" w:rsidRPr="00F04CB4">
        <w:t>.</w:t>
      </w:r>
      <w:r w:rsidR="00EC7FB3">
        <w:t xml:space="preserve"> EAN : </w:t>
      </w:r>
      <w:r w:rsidR="00EC7FB3" w:rsidRPr="00EC7FB3">
        <w:t xml:space="preserve">9791090426580. </w:t>
      </w:r>
      <w:r w:rsidR="00EC7FB3" w:rsidRPr="00EC7FB3">
        <w:rPr>
          <w:rFonts w:ascii="Cambria Math" w:hAnsi="Cambria Math" w:cs="Cambria Math"/>
        </w:rPr>
        <w:t>⟨</w:t>
      </w:r>
      <w:r w:rsidR="00EC7FB3" w:rsidRPr="00EC7FB3">
        <w:t>hal-03769878</w:t>
      </w:r>
      <w:r w:rsidR="00EC7FB3" w:rsidRPr="00EC7FB3">
        <w:rPr>
          <w:rFonts w:ascii="Cambria Math" w:hAnsi="Cambria Math" w:cs="Cambria Math"/>
        </w:rPr>
        <w:t>⟩</w:t>
      </w:r>
    </w:p>
    <w:p w14:paraId="7D9C7AA9" w14:textId="63D53092" w:rsidR="00DE3B51" w:rsidRPr="00F04CB4" w:rsidRDefault="00B91F7A" w:rsidP="00BC383B">
      <w:pPr>
        <w:pStyle w:val="Paragraphe"/>
        <w:numPr>
          <w:ilvl w:val="0"/>
          <w:numId w:val="0"/>
        </w:numPr>
        <w:ind w:left="720" w:hanging="360"/>
      </w:pPr>
      <w:r>
        <w:t xml:space="preserve">2016 : </w:t>
      </w:r>
      <w:r w:rsidR="00DE3B51" w:rsidRPr="00F04CB4">
        <w:t>« La cause licite dans l’obligation, comparaison franco-espagnole »,</w:t>
      </w:r>
      <w:r w:rsidR="00DE3B51" w:rsidRPr="006F5AD4">
        <w:rPr>
          <w:i/>
        </w:rPr>
        <w:t xml:space="preserve"> in</w:t>
      </w:r>
      <w:r w:rsidR="00DE3B51" w:rsidRPr="00F04CB4">
        <w:t xml:space="preserve"> J</w:t>
      </w:r>
      <w:r w:rsidR="00943517">
        <w:t>. </w:t>
      </w:r>
      <w:proofErr w:type="spellStart"/>
      <w:r w:rsidR="00DE3B51" w:rsidRPr="00F04CB4">
        <w:t>Lete</w:t>
      </w:r>
      <w:proofErr w:type="spellEnd"/>
      <w:r w:rsidR="00DE3B51" w:rsidRPr="00F04CB4">
        <w:t>, E</w:t>
      </w:r>
      <w:r w:rsidR="00943517">
        <w:t>. </w:t>
      </w:r>
      <w:proofErr w:type="spellStart"/>
      <w:r w:rsidR="00DE3B51" w:rsidRPr="00F04CB4">
        <w:t>Savaux</w:t>
      </w:r>
      <w:proofErr w:type="spellEnd"/>
      <w:r w:rsidR="00DE3B51" w:rsidRPr="00F04CB4">
        <w:t>, R.-N</w:t>
      </w:r>
      <w:r w:rsidR="00943517">
        <w:t>. </w:t>
      </w:r>
      <w:r w:rsidR="00DE3B51" w:rsidRPr="00F04CB4">
        <w:t>Schütz et H</w:t>
      </w:r>
      <w:r w:rsidR="00943517">
        <w:t>. </w:t>
      </w:r>
      <w:r w:rsidR="00DE3B51" w:rsidRPr="00F04CB4">
        <w:t>Boucard (</w:t>
      </w:r>
      <w:proofErr w:type="spellStart"/>
      <w:r w:rsidR="00DE3B51" w:rsidRPr="00F04CB4">
        <w:t>dir</w:t>
      </w:r>
      <w:proofErr w:type="spellEnd"/>
      <w:r w:rsidR="00DE3B51" w:rsidRPr="00F04CB4">
        <w:t xml:space="preserve">.), </w:t>
      </w:r>
      <w:r w:rsidR="00DE3B51" w:rsidRPr="00F04CB4">
        <w:rPr>
          <w:i/>
        </w:rPr>
        <w:t>La recodification du droit des obligations en France et en Espagne</w:t>
      </w:r>
      <w:r w:rsidR="00DE3B51" w:rsidRPr="00F04CB4">
        <w:t xml:space="preserve">, </w:t>
      </w:r>
      <w:r w:rsidR="00DE6193" w:rsidRPr="00F04CB4">
        <w:t>Presses universitaires juridiques de Poitiers - LGDJ</w:t>
      </w:r>
      <w:r w:rsidR="00DE3B51" w:rsidRPr="00F04CB4">
        <w:t>, 2016, p</w:t>
      </w:r>
      <w:r w:rsidR="00416A0B" w:rsidRPr="00F04CB4">
        <w:t>p</w:t>
      </w:r>
      <w:r w:rsidR="00DE3B51" w:rsidRPr="00F04CB4">
        <w:t> .189-202</w:t>
      </w:r>
      <w:r w:rsidR="00EC7FB3">
        <w:t xml:space="preserve"> EAN </w:t>
      </w:r>
      <w:r w:rsidR="00EC7FB3" w:rsidRPr="00EC7FB3">
        <w:t xml:space="preserve">9791090426535. </w:t>
      </w:r>
      <w:r w:rsidR="00EC7FB3" w:rsidRPr="00EC7FB3">
        <w:rPr>
          <w:rFonts w:ascii="Cambria Math" w:hAnsi="Cambria Math" w:cs="Cambria Math"/>
        </w:rPr>
        <w:t>⟨</w:t>
      </w:r>
      <w:r w:rsidR="00EC7FB3" w:rsidRPr="00EC7FB3">
        <w:t>hal-03769873</w:t>
      </w:r>
      <w:r w:rsidR="00EC7FB3" w:rsidRPr="00EC7FB3">
        <w:rPr>
          <w:rFonts w:ascii="Cambria Math" w:hAnsi="Cambria Math" w:cs="Cambria Math"/>
        </w:rPr>
        <w:t>⟩</w:t>
      </w:r>
    </w:p>
    <w:p w14:paraId="54B72BAC" w14:textId="6331B28D" w:rsidR="00DE3B51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2016 : </w:t>
      </w:r>
      <w:r w:rsidR="007C01C0" w:rsidRPr="00F04CB4">
        <w:t xml:space="preserve">« Observations sur le blasphème, fait générateur de responsabilité civile », </w:t>
      </w:r>
      <w:r w:rsidR="007C01C0" w:rsidRPr="006F5AD4">
        <w:rPr>
          <w:i/>
        </w:rPr>
        <w:t xml:space="preserve">in </w:t>
      </w:r>
      <w:r w:rsidR="007C01C0" w:rsidRPr="00F04CB4">
        <w:t>C</w:t>
      </w:r>
      <w:r w:rsidR="00943517">
        <w:t>. </w:t>
      </w:r>
      <w:proofErr w:type="spellStart"/>
      <w:r w:rsidR="007C01C0" w:rsidRPr="00F04CB4">
        <w:t>Lageot</w:t>
      </w:r>
      <w:proofErr w:type="spellEnd"/>
      <w:r w:rsidR="007C01C0" w:rsidRPr="00F04CB4">
        <w:t xml:space="preserve"> et F</w:t>
      </w:r>
      <w:r w:rsidR="00943517">
        <w:t>. </w:t>
      </w:r>
      <w:r w:rsidR="007C01C0" w:rsidRPr="00F04CB4">
        <w:t>Marchadier (</w:t>
      </w:r>
      <w:proofErr w:type="spellStart"/>
      <w:r w:rsidR="007C01C0" w:rsidRPr="00F04CB4">
        <w:t>dir</w:t>
      </w:r>
      <w:proofErr w:type="spellEnd"/>
      <w:r w:rsidR="007C01C0" w:rsidRPr="00F04CB4">
        <w:t xml:space="preserve">.), </w:t>
      </w:r>
      <w:r w:rsidR="007C01C0" w:rsidRPr="00F04CB4">
        <w:rPr>
          <w:i/>
        </w:rPr>
        <w:t xml:space="preserve">Le blasphème dans une société démocratique, </w:t>
      </w:r>
      <w:r w:rsidR="007C01C0" w:rsidRPr="00F04CB4">
        <w:t>Dalloz</w:t>
      </w:r>
      <w:r w:rsidR="00DE3B51" w:rsidRPr="00F04CB4">
        <w:t xml:space="preserve">, </w:t>
      </w:r>
      <w:r w:rsidR="007C01C0" w:rsidRPr="00F04CB4">
        <w:t>2016, pp.117-123.</w:t>
      </w:r>
      <w:r w:rsidR="00A208F5">
        <w:t xml:space="preserve"> EAN : </w:t>
      </w:r>
      <w:r w:rsidR="00A208F5" w:rsidRPr="00A208F5">
        <w:t xml:space="preserve">9782247158997. </w:t>
      </w:r>
      <w:r w:rsidR="00A208F5" w:rsidRPr="00A208F5">
        <w:rPr>
          <w:rFonts w:ascii="Cambria Math" w:hAnsi="Cambria Math" w:cs="Cambria Math"/>
        </w:rPr>
        <w:t>⟨</w:t>
      </w:r>
      <w:r w:rsidR="00A208F5" w:rsidRPr="00A208F5">
        <w:t>hal-03769874</w:t>
      </w:r>
      <w:r w:rsidR="00A208F5" w:rsidRPr="00A208F5">
        <w:rPr>
          <w:rFonts w:ascii="Cambria Math" w:hAnsi="Cambria Math" w:cs="Cambria Math"/>
        </w:rPr>
        <w:t>⟩</w:t>
      </w:r>
    </w:p>
    <w:p w14:paraId="093190A7" w14:textId="0DB4F8C1" w:rsidR="00DE6193" w:rsidRPr="00F04CB4" w:rsidRDefault="00B91F7A" w:rsidP="00BC383B">
      <w:pPr>
        <w:pStyle w:val="Paragraphe"/>
        <w:numPr>
          <w:ilvl w:val="0"/>
          <w:numId w:val="0"/>
        </w:numPr>
        <w:ind w:left="720" w:hanging="360"/>
      </w:pPr>
      <w:r>
        <w:t xml:space="preserve">2015 : </w:t>
      </w:r>
      <w:r w:rsidR="007C01C0" w:rsidRPr="00F04CB4">
        <w:t>« La relativité du contrat</w:t>
      </w:r>
      <w:r w:rsidR="00943517">
        <w:t>. </w:t>
      </w:r>
      <w:r w:rsidR="007C01C0" w:rsidRPr="00F04CB4">
        <w:t xml:space="preserve">Archéologie d’un concept récent », </w:t>
      </w:r>
      <w:r w:rsidR="007C01C0" w:rsidRPr="00F04CB4">
        <w:rPr>
          <w:i/>
        </w:rPr>
        <w:t xml:space="preserve">in </w:t>
      </w:r>
      <w:r w:rsidR="007C01C0" w:rsidRPr="00F04CB4">
        <w:t>M</w:t>
      </w:r>
      <w:r w:rsidR="00943517">
        <w:t>. </w:t>
      </w:r>
      <w:r w:rsidR="007C01C0" w:rsidRPr="00F04CB4">
        <w:t>Boudot, M</w:t>
      </w:r>
      <w:r w:rsidR="00943517">
        <w:t>. </w:t>
      </w:r>
      <w:r w:rsidR="007C01C0" w:rsidRPr="00F04CB4">
        <w:t>Faure-</w:t>
      </w:r>
      <w:proofErr w:type="spellStart"/>
      <w:r w:rsidR="007C01C0" w:rsidRPr="00F04CB4">
        <w:t>Abbad</w:t>
      </w:r>
      <w:proofErr w:type="spellEnd"/>
      <w:r w:rsidR="007C01C0" w:rsidRPr="00F04CB4">
        <w:t xml:space="preserve"> et D</w:t>
      </w:r>
      <w:r w:rsidR="00943517">
        <w:t>. </w:t>
      </w:r>
      <w:proofErr w:type="spellStart"/>
      <w:r w:rsidR="007C01C0" w:rsidRPr="00F04CB4">
        <w:t>Veillon</w:t>
      </w:r>
      <w:proofErr w:type="spellEnd"/>
      <w:r w:rsidR="007C01C0" w:rsidRPr="00F04CB4">
        <w:t xml:space="preserve">,  </w:t>
      </w:r>
      <w:r w:rsidR="007C01C0" w:rsidRPr="00F04CB4">
        <w:rPr>
          <w:i/>
        </w:rPr>
        <w:t xml:space="preserve">L’effet relatif du contrat, </w:t>
      </w:r>
      <w:r w:rsidR="007C01C0" w:rsidRPr="00F04CB4">
        <w:t>Actes des 11</w:t>
      </w:r>
      <w:r w:rsidR="007C01C0" w:rsidRPr="00F04CB4">
        <w:rPr>
          <w:vertAlign w:val="superscript"/>
        </w:rPr>
        <w:t xml:space="preserve">èmes </w:t>
      </w:r>
      <w:r w:rsidR="007C01C0" w:rsidRPr="00F04CB4">
        <w:t xml:space="preserve">journées Poitiers – Roma </w:t>
      </w:r>
      <w:proofErr w:type="spellStart"/>
      <w:r w:rsidR="007C01C0" w:rsidRPr="00F04CB4">
        <w:t>Tre</w:t>
      </w:r>
      <w:proofErr w:type="spellEnd"/>
      <w:r w:rsidR="007C01C0" w:rsidRPr="00F04CB4">
        <w:t>, LGDJ</w:t>
      </w:r>
      <w:r w:rsidR="00DE3B51" w:rsidRPr="00F04CB4">
        <w:t>, coll</w:t>
      </w:r>
      <w:r w:rsidR="00943517">
        <w:t>. </w:t>
      </w:r>
      <w:r w:rsidR="00DE6193" w:rsidRPr="00F04CB4">
        <w:t>de la F</w:t>
      </w:r>
      <w:r w:rsidR="00DE3B51" w:rsidRPr="00F04CB4">
        <w:t>aculté de droit et des sciences sociales de Poitiers,</w:t>
      </w:r>
      <w:r w:rsidR="007C01C0" w:rsidRPr="00F04CB4">
        <w:t xml:space="preserve"> 2015, pp.43-56</w:t>
      </w:r>
      <w:r w:rsidR="00DE6193" w:rsidRPr="00F04CB4">
        <w:t>.</w:t>
      </w:r>
      <w:r w:rsidR="00CF4F47">
        <w:t xml:space="preserve"> EAN : </w:t>
      </w:r>
      <w:r w:rsidR="00CF4F47" w:rsidRPr="00CF4F47">
        <w:t xml:space="preserve">9791090426443. </w:t>
      </w:r>
      <w:r w:rsidR="00CF4F47" w:rsidRPr="00CF4F47">
        <w:rPr>
          <w:rFonts w:ascii="Cambria Math" w:hAnsi="Cambria Math" w:cs="Cambria Math"/>
        </w:rPr>
        <w:t>⟨</w:t>
      </w:r>
      <w:r w:rsidR="00CF4F47" w:rsidRPr="00CF4F47">
        <w:t>hal-04011544</w:t>
      </w:r>
      <w:r w:rsidR="00CF4F47" w:rsidRPr="00CF4F47">
        <w:rPr>
          <w:rFonts w:ascii="Cambria Math" w:hAnsi="Cambria Math" w:cs="Cambria Math"/>
        </w:rPr>
        <w:t>⟩</w:t>
      </w:r>
    </w:p>
    <w:p w14:paraId="51F02FDA" w14:textId="1DFC48DB" w:rsidR="00416A0B" w:rsidRPr="00F04CB4" w:rsidRDefault="00B91F7A" w:rsidP="00FC06B9">
      <w:pPr>
        <w:pStyle w:val="Paragraphe"/>
        <w:numPr>
          <w:ilvl w:val="0"/>
          <w:numId w:val="0"/>
        </w:numPr>
        <w:ind w:left="720" w:hanging="360"/>
      </w:pPr>
      <w:r>
        <w:lastRenderedPageBreak/>
        <w:t xml:space="preserve">2015 : </w:t>
      </w:r>
      <w:r w:rsidR="007C01C0" w:rsidRPr="00F04CB4">
        <w:t>« Représentations concurrentes de la propriété en droit civil français »,</w:t>
      </w:r>
      <w:r w:rsidR="007C01C0" w:rsidRPr="00F04CB4">
        <w:rPr>
          <w:i/>
        </w:rPr>
        <w:t xml:space="preserve"> in </w:t>
      </w:r>
      <w:r w:rsidR="007C01C0" w:rsidRPr="00F04CB4">
        <w:t>L</w:t>
      </w:r>
      <w:r w:rsidR="00943517">
        <w:t>. </w:t>
      </w:r>
      <w:r w:rsidR="007C01C0" w:rsidRPr="00F04CB4">
        <w:t>Vacca (</w:t>
      </w:r>
      <w:proofErr w:type="spellStart"/>
      <w:r w:rsidR="007C01C0" w:rsidRPr="00F04CB4">
        <w:t>a</w:t>
      </w:r>
      <w:proofErr w:type="spellEnd"/>
      <w:r w:rsidR="007C01C0" w:rsidRPr="00F04CB4">
        <w:t xml:space="preserve"> cura di), </w:t>
      </w:r>
      <w:r w:rsidR="007C01C0" w:rsidRPr="00F04CB4">
        <w:rPr>
          <w:i/>
        </w:rPr>
        <w:t xml:space="preserve">Le </w:t>
      </w:r>
      <w:proofErr w:type="spellStart"/>
      <w:r w:rsidR="007C01C0" w:rsidRPr="00F04CB4">
        <w:rPr>
          <w:i/>
        </w:rPr>
        <w:t>proprietà</w:t>
      </w:r>
      <w:proofErr w:type="spellEnd"/>
      <w:r w:rsidR="007C01C0" w:rsidRPr="00F04CB4">
        <w:t xml:space="preserve">, </w:t>
      </w:r>
      <w:proofErr w:type="spellStart"/>
      <w:r w:rsidR="007C01C0" w:rsidRPr="00F04CB4">
        <w:t>Jovene</w:t>
      </w:r>
      <w:proofErr w:type="spellEnd"/>
      <w:r w:rsidR="007C01C0" w:rsidRPr="00F04CB4">
        <w:t>, Napoli, 2015, pp.59-80</w:t>
      </w:r>
      <w:r w:rsidR="00CF4F47">
        <w:t>.</w:t>
      </w:r>
      <w:r w:rsidR="00DE3B51" w:rsidRPr="00F04CB4">
        <w:t> </w:t>
      </w:r>
      <w:r w:rsidR="00CF4F47">
        <w:t xml:space="preserve">EAN : </w:t>
      </w:r>
      <w:r w:rsidR="00CF4F47" w:rsidRPr="00CF4F47">
        <w:t xml:space="preserve">9788824323529. </w:t>
      </w:r>
      <w:r w:rsidR="00CF4F47" w:rsidRPr="00CF4F47">
        <w:rPr>
          <w:rFonts w:ascii="Cambria Math" w:hAnsi="Cambria Math" w:cs="Cambria Math"/>
        </w:rPr>
        <w:t>⟨</w:t>
      </w:r>
      <w:r w:rsidR="00CF4F47" w:rsidRPr="00CF4F47">
        <w:t>hal-04011525</w:t>
      </w:r>
      <w:r w:rsidR="00CF4F47" w:rsidRPr="00CF4F47">
        <w:rPr>
          <w:rFonts w:ascii="Cambria Math" w:hAnsi="Cambria Math" w:cs="Cambria Math"/>
        </w:rPr>
        <w:t>⟩</w:t>
      </w:r>
      <w:r w:rsidR="00DE3B51" w:rsidRPr="00F04CB4">
        <w:t xml:space="preserve">; </w:t>
      </w:r>
      <w:r w:rsidR="00E91FAE" w:rsidRPr="00F04CB4">
        <w:rPr>
          <w:i/>
        </w:rPr>
        <w:t xml:space="preserve">in Les propriétés 2015, Leçons et contributions de l’Université d’été </w:t>
      </w:r>
      <w:proofErr w:type="spellStart"/>
      <w:r w:rsidR="00E91FAE" w:rsidRPr="00F04CB4">
        <w:rPr>
          <w:i/>
        </w:rPr>
        <w:t>facultatis</w:t>
      </w:r>
      <w:proofErr w:type="spellEnd"/>
      <w:r w:rsidR="00E91FAE" w:rsidRPr="00F04CB4">
        <w:rPr>
          <w:i/>
        </w:rPr>
        <w:t xml:space="preserve"> iuris </w:t>
      </w:r>
      <w:proofErr w:type="spellStart"/>
      <w:r w:rsidR="00E91FAE" w:rsidRPr="00F04CB4">
        <w:rPr>
          <w:i/>
        </w:rPr>
        <w:t>Pictaviensis</w:t>
      </w:r>
      <w:proofErr w:type="spellEnd"/>
      <w:r w:rsidR="00E91FAE" w:rsidRPr="00F04CB4">
        <w:t xml:space="preserve">, </w:t>
      </w:r>
      <w:r w:rsidR="00DE6193" w:rsidRPr="00F04CB4">
        <w:t>Presses universitaires juridiques de Poitiers - LGDJ,</w:t>
      </w:r>
      <w:r w:rsidR="00E91FAE" w:rsidRPr="00F04CB4">
        <w:t xml:space="preserve"> 2016, pp.19-32</w:t>
      </w:r>
      <w:r w:rsidR="0029228C">
        <w:t xml:space="preserve"> </w:t>
      </w:r>
      <w:r w:rsidR="00CF4F47">
        <w:t xml:space="preserve">EAN : </w:t>
      </w:r>
      <w:r w:rsidR="0029228C" w:rsidRPr="0029228C">
        <w:t xml:space="preserve">9791090426566. </w:t>
      </w:r>
      <w:r w:rsidR="0029228C" w:rsidRPr="0029228C">
        <w:rPr>
          <w:rFonts w:ascii="Cambria Math" w:hAnsi="Cambria Math" w:cs="Cambria Math"/>
        </w:rPr>
        <w:t>⟨</w:t>
      </w:r>
      <w:r w:rsidR="0029228C" w:rsidRPr="0029228C">
        <w:t>hal-04011511</w:t>
      </w:r>
      <w:r w:rsidR="0029228C" w:rsidRPr="0029228C">
        <w:rPr>
          <w:rFonts w:ascii="Cambria Math" w:hAnsi="Cambria Math" w:cs="Cambria Math"/>
        </w:rPr>
        <w:t>⟩</w:t>
      </w:r>
    </w:p>
    <w:p w14:paraId="77694E3F" w14:textId="4114EDC7" w:rsidR="009742DA" w:rsidRPr="00F04CB4" w:rsidRDefault="00B91F7A" w:rsidP="00BC383B">
      <w:pPr>
        <w:pStyle w:val="Paragraphe"/>
        <w:numPr>
          <w:ilvl w:val="0"/>
          <w:numId w:val="0"/>
        </w:numPr>
        <w:ind w:left="720" w:hanging="360"/>
      </w:pPr>
      <w:r>
        <w:t xml:space="preserve">2013 : </w:t>
      </w:r>
      <w:r w:rsidR="007C01C0" w:rsidRPr="00F04CB4">
        <w:t xml:space="preserve">« Pour ou contre l’enseignement du droit par la dialogique </w:t>
      </w:r>
      <w:r w:rsidR="007C01C0" w:rsidRPr="00F04CB4">
        <w:rPr>
          <w:i/>
        </w:rPr>
        <w:t>Pro et Contra</w:t>
      </w:r>
      <w:r w:rsidR="007C01C0" w:rsidRPr="00F04CB4">
        <w:t xml:space="preserve"> », </w:t>
      </w:r>
      <w:r w:rsidR="007C01C0" w:rsidRPr="00F04CB4">
        <w:rPr>
          <w:i/>
        </w:rPr>
        <w:t xml:space="preserve">in Obligations, procès et droit savant, </w:t>
      </w:r>
      <w:r w:rsidR="007C01C0" w:rsidRPr="00F04CB4">
        <w:t xml:space="preserve">Mélanges en hommage à Jean </w:t>
      </w:r>
      <w:proofErr w:type="spellStart"/>
      <w:r w:rsidR="007C01C0" w:rsidRPr="00F04CB4">
        <w:t>Beauchard</w:t>
      </w:r>
      <w:proofErr w:type="spellEnd"/>
      <w:r w:rsidR="007C01C0" w:rsidRPr="00F04CB4">
        <w:t xml:space="preserve">, </w:t>
      </w:r>
      <w:r w:rsidR="00502158" w:rsidRPr="00F04CB4">
        <w:t>Presses universitaires juridiques de Poitiers - LGDJ,</w:t>
      </w:r>
      <w:r w:rsidR="007C01C0" w:rsidRPr="00F04CB4">
        <w:t xml:space="preserve"> 2013, pp.423-439</w:t>
      </w:r>
      <w:r w:rsidR="009742DA" w:rsidRPr="00F04CB4">
        <w:t>.</w:t>
      </w:r>
      <w:r w:rsidR="003F6D6C">
        <w:t xml:space="preserve"> EAN : </w:t>
      </w:r>
      <w:r w:rsidR="003F6D6C" w:rsidRPr="003F6D6C">
        <w:t xml:space="preserve">9791090426207. </w:t>
      </w:r>
      <w:r w:rsidR="003F6D6C" w:rsidRPr="003F6D6C">
        <w:rPr>
          <w:rFonts w:ascii="Cambria Math" w:hAnsi="Cambria Math" w:cs="Cambria Math"/>
        </w:rPr>
        <w:t>⟨</w:t>
      </w:r>
      <w:r w:rsidR="003F6D6C" w:rsidRPr="003F6D6C">
        <w:t>hal-04011415</w:t>
      </w:r>
      <w:r w:rsidR="003F6D6C" w:rsidRPr="003F6D6C">
        <w:rPr>
          <w:rFonts w:ascii="Cambria Math" w:hAnsi="Cambria Math" w:cs="Cambria Math"/>
        </w:rPr>
        <w:t>⟩</w:t>
      </w:r>
    </w:p>
    <w:p w14:paraId="781C5C4A" w14:textId="22C58C6D" w:rsidR="009742DA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2010 : </w:t>
      </w:r>
      <w:r w:rsidR="007C01C0" w:rsidRPr="00F04CB4">
        <w:t>« L’enseignement du droit, un i</w:t>
      </w:r>
      <w:r w:rsidR="006F5AD4">
        <w:t xml:space="preserve">nstrument de la </w:t>
      </w:r>
      <w:proofErr w:type="spellStart"/>
      <w:r w:rsidR="006F5AD4" w:rsidRPr="006F5AD4">
        <w:rPr>
          <w:i/>
        </w:rPr>
        <w:t>summa</w:t>
      </w:r>
      <w:proofErr w:type="spellEnd"/>
      <w:r w:rsidR="006F5AD4" w:rsidRPr="006F5AD4">
        <w:rPr>
          <w:i/>
        </w:rPr>
        <w:t xml:space="preserve"> divisio</w:t>
      </w:r>
      <w:r w:rsidR="006F5AD4">
        <w:t> ? »</w:t>
      </w:r>
      <w:r w:rsidR="007C01C0" w:rsidRPr="00F04CB4">
        <w:t>,</w:t>
      </w:r>
      <w:r w:rsidR="007C01C0" w:rsidRPr="006F5AD4">
        <w:rPr>
          <w:i/>
        </w:rPr>
        <w:t xml:space="preserve"> in</w:t>
      </w:r>
      <w:r w:rsidR="007C01C0" w:rsidRPr="00F04CB4">
        <w:t xml:space="preserve">  P</w:t>
      </w:r>
      <w:r w:rsidR="00943517">
        <w:t>. </w:t>
      </w:r>
      <w:proofErr w:type="spellStart"/>
      <w:r w:rsidR="007C01C0" w:rsidRPr="00F04CB4">
        <w:t>Deumier</w:t>
      </w:r>
      <w:proofErr w:type="spellEnd"/>
      <w:r w:rsidR="007C01C0" w:rsidRPr="00F04CB4">
        <w:t xml:space="preserve"> et B</w:t>
      </w:r>
      <w:r w:rsidR="00943517">
        <w:t>. </w:t>
      </w:r>
      <w:r w:rsidR="007C01C0" w:rsidRPr="00F04CB4">
        <w:t>Bonnet</w:t>
      </w:r>
      <w:r w:rsidR="007C01C0" w:rsidRPr="00F04CB4">
        <w:rPr>
          <w:smallCaps/>
        </w:rPr>
        <w:t>,</w:t>
      </w:r>
      <w:r w:rsidR="007C01C0" w:rsidRPr="00F04CB4">
        <w:t xml:space="preserve"> La </w:t>
      </w:r>
      <w:proofErr w:type="spellStart"/>
      <w:r w:rsidR="007C01C0" w:rsidRPr="00F04CB4">
        <w:t>summa</w:t>
      </w:r>
      <w:proofErr w:type="spellEnd"/>
      <w:r w:rsidR="007C01C0" w:rsidRPr="00F04CB4">
        <w:t xml:space="preserve"> divisio droit public / droit privé présente-t-elle encore un intérêt aujourd’hui</w:t>
      </w:r>
      <w:r w:rsidR="007C01C0" w:rsidRPr="00F04CB4">
        <w:rPr>
          <w:smallCaps/>
        </w:rPr>
        <w:t>,</w:t>
      </w:r>
      <w:r w:rsidR="007C01C0" w:rsidRPr="00F04CB4">
        <w:t xml:space="preserve"> Dalloz, 2010, pp.245-253</w:t>
      </w:r>
      <w:r w:rsidR="009742DA" w:rsidRPr="00F04CB4">
        <w:t>.</w:t>
      </w:r>
      <w:r w:rsidR="003F6D6C" w:rsidRPr="003F6D6C">
        <w:t xml:space="preserve"> </w:t>
      </w:r>
      <w:r w:rsidR="003F6D6C">
        <w:t xml:space="preserve">EAN : </w:t>
      </w:r>
      <w:r w:rsidR="003F6D6C" w:rsidRPr="003F6D6C">
        <w:t xml:space="preserve">9782247090648. </w:t>
      </w:r>
      <w:r w:rsidR="003F6D6C" w:rsidRPr="003F6D6C">
        <w:rPr>
          <w:rFonts w:ascii="Cambria Math" w:hAnsi="Cambria Math" w:cs="Cambria Math"/>
        </w:rPr>
        <w:t>⟨</w:t>
      </w:r>
      <w:r w:rsidR="003F6D6C" w:rsidRPr="003F6D6C">
        <w:t>hal-04011366</w:t>
      </w:r>
      <w:r w:rsidR="003F6D6C" w:rsidRPr="003F6D6C">
        <w:rPr>
          <w:rFonts w:ascii="Cambria Math" w:hAnsi="Cambria Math" w:cs="Cambria Math"/>
        </w:rPr>
        <w:t>⟩</w:t>
      </w:r>
    </w:p>
    <w:p w14:paraId="69258C41" w14:textId="598E4D38" w:rsidR="00416A0B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2010 : </w:t>
      </w:r>
      <w:r w:rsidR="007C01C0" w:rsidRPr="00F04CB4">
        <w:t xml:space="preserve">« De l’acte de parole à l’obligation », </w:t>
      </w:r>
      <w:r w:rsidR="007C01C0" w:rsidRPr="00F04CB4">
        <w:rPr>
          <w:i/>
        </w:rPr>
        <w:t xml:space="preserve">in </w:t>
      </w:r>
      <w:r w:rsidR="009742DA" w:rsidRPr="00F04CB4">
        <w:t>M</w:t>
      </w:r>
      <w:r w:rsidR="00943517">
        <w:t>. </w:t>
      </w:r>
      <w:r w:rsidR="007C01C0" w:rsidRPr="00F04CB4">
        <w:t xml:space="preserve">Boudot, </w:t>
      </w:r>
      <w:r w:rsidR="009742DA" w:rsidRPr="00F04CB4">
        <w:t>P.M</w:t>
      </w:r>
      <w:r w:rsidR="00943517">
        <w:t>. </w:t>
      </w:r>
      <w:proofErr w:type="spellStart"/>
      <w:r w:rsidR="007C01C0" w:rsidRPr="00F04CB4">
        <w:t>Vecchi</w:t>
      </w:r>
      <w:proofErr w:type="spellEnd"/>
      <w:r w:rsidR="007C01C0" w:rsidRPr="00F04CB4">
        <w:t xml:space="preserve">, </w:t>
      </w:r>
      <w:r w:rsidR="009742DA" w:rsidRPr="00F04CB4">
        <w:t>D</w:t>
      </w:r>
      <w:r w:rsidR="00943517">
        <w:t>. </w:t>
      </w:r>
      <w:proofErr w:type="spellStart"/>
      <w:r w:rsidR="007C01C0" w:rsidRPr="00F04CB4">
        <w:t>Veillon</w:t>
      </w:r>
      <w:proofErr w:type="spellEnd"/>
      <w:r w:rsidR="007C01C0" w:rsidRPr="00F04CB4">
        <w:rPr>
          <w:smallCaps/>
        </w:rPr>
        <w:t xml:space="preserve"> </w:t>
      </w:r>
      <w:r w:rsidR="007C01C0" w:rsidRPr="00F04CB4">
        <w:t xml:space="preserve"> (</w:t>
      </w:r>
      <w:proofErr w:type="spellStart"/>
      <w:r w:rsidR="009742DA" w:rsidRPr="00F04CB4">
        <w:t>dir</w:t>
      </w:r>
      <w:proofErr w:type="spellEnd"/>
      <w:r w:rsidR="009742DA" w:rsidRPr="00F04CB4">
        <w:t>.</w:t>
      </w:r>
      <w:r w:rsidR="007C01C0" w:rsidRPr="00F04CB4">
        <w:t xml:space="preserve">), </w:t>
      </w:r>
      <w:r w:rsidR="009742DA" w:rsidRPr="00F04CB4">
        <w:rPr>
          <w:i/>
        </w:rPr>
        <w:t>Promesses et actes unilatéraux</w:t>
      </w:r>
      <w:r w:rsidR="007C01C0" w:rsidRPr="00F04CB4">
        <w:rPr>
          <w:i/>
        </w:rPr>
        <w:t>,</w:t>
      </w:r>
      <w:r w:rsidR="007C01C0" w:rsidRPr="00F04CB4">
        <w:t xml:space="preserve"> </w:t>
      </w:r>
      <w:r w:rsidR="00A068D3" w:rsidRPr="00E671A7">
        <w:t>Faculté de droit et des sciences sociales de Poitiers - LGDJ</w:t>
      </w:r>
      <w:r w:rsidR="00A068D3" w:rsidRPr="00F04CB4">
        <w:t xml:space="preserve">, </w:t>
      </w:r>
      <w:r w:rsidR="007C01C0" w:rsidRPr="00F04CB4">
        <w:t xml:space="preserve"> 2010</w:t>
      </w:r>
      <w:r w:rsidR="007C01C0" w:rsidRPr="00F04CB4">
        <w:rPr>
          <w:i/>
        </w:rPr>
        <w:t xml:space="preserve">, </w:t>
      </w:r>
      <w:r w:rsidR="007C01C0" w:rsidRPr="00F04CB4">
        <w:t>pp.69-81</w:t>
      </w:r>
      <w:r w:rsidR="00092363" w:rsidRPr="00F04CB4">
        <w:t>.</w:t>
      </w:r>
      <w:r w:rsidR="00782972">
        <w:t xml:space="preserve"> EAN : </w:t>
      </w:r>
      <w:r w:rsidR="00782972" w:rsidRPr="00782972">
        <w:t xml:space="preserve">9782275028392. </w:t>
      </w:r>
      <w:r w:rsidR="00782972" w:rsidRPr="00782972">
        <w:rPr>
          <w:rFonts w:ascii="Cambria Math" w:hAnsi="Cambria Math" w:cs="Cambria Math"/>
        </w:rPr>
        <w:t>⟨</w:t>
      </w:r>
      <w:r w:rsidR="00782972" w:rsidRPr="00782972">
        <w:t>hal-04011285</w:t>
      </w:r>
      <w:r w:rsidR="00782972" w:rsidRPr="00782972">
        <w:rPr>
          <w:rFonts w:ascii="Cambria Math" w:hAnsi="Cambria Math" w:cs="Cambria Math"/>
        </w:rPr>
        <w:t>⟩</w:t>
      </w:r>
    </w:p>
    <w:p w14:paraId="0D5F3815" w14:textId="5BA2144D" w:rsidR="00092363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2009 : </w:t>
      </w:r>
      <w:r w:rsidR="007C01C0" w:rsidRPr="00F04CB4">
        <w:t xml:space="preserve">« Post-modernité : un nouveau paradigme ? », </w:t>
      </w:r>
      <w:r w:rsidR="007C01C0" w:rsidRPr="00F04CB4">
        <w:rPr>
          <w:i/>
        </w:rPr>
        <w:t>in</w:t>
      </w:r>
      <w:r w:rsidR="007C01C0" w:rsidRPr="00F04CB4">
        <w:t xml:space="preserve"> </w:t>
      </w:r>
      <w:r w:rsidR="00092363" w:rsidRPr="00F04CB4">
        <w:t>M</w:t>
      </w:r>
      <w:r w:rsidR="00943517">
        <w:t>. </w:t>
      </w:r>
      <w:r w:rsidR="007C01C0" w:rsidRPr="00F04CB4">
        <w:t xml:space="preserve">Massé, </w:t>
      </w:r>
      <w:r w:rsidR="00092363" w:rsidRPr="00F04CB4">
        <w:t>J.-P</w:t>
      </w:r>
      <w:r w:rsidR="00943517">
        <w:t>. </w:t>
      </w:r>
      <w:r w:rsidR="007C01C0" w:rsidRPr="00F04CB4">
        <w:t xml:space="preserve">Jean, </w:t>
      </w:r>
      <w:r w:rsidR="00092363" w:rsidRPr="00F04CB4">
        <w:t>A</w:t>
      </w:r>
      <w:r w:rsidR="00943517">
        <w:t>. </w:t>
      </w:r>
      <w:r w:rsidR="007C01C0" w:rsidRPr="00F04CB4">
        <w:t xml:space="preserve">Giudicelli, </w:t>
      </w:r>
      <w:r w:rsidR="007C01C0" w:rsidRPr="00F04CB4">
        <w:rPr>
          <w:i/>
        </w:rPr>
        <w:t>Un droit pénal post-moderne ?</w:t>
      </w:r>
      <w:r w:rsidR="007C01C0" w:rsidRPr="00F04CB4">
        <w:t>, PUF, 2009, pp.97-108</w:t>
      </w:r>
      <w:r w:rsidR="00092363" w:rsidRPr="00F04CB4">
        <w:t>.</w:t>
      </w:r>
      <w:r w:rsidR="00E671A7">
        <w:t xml:space="preserve"> EAN </w:t>
      </w:r>
      <w:r w:rsidR="00E671A7" w:rsidRPr="00E671A7">
        <w:t xml:space="preserve">9782130575375. </w:t>
      </w:r>
      <w:r w:rsidR="00E671A7" w:rsidRPr="00E671A7">
        <w:rPr>
          <w:rFonts w:ascii="Cambria Math" w:hAnsi="Cambria Math" w:cs="Cambria Math"/>
        </w:rPr>
        <w:t>⟨</w:t>
      </w:r>
      <w:r w:rsidR="00E671A7" w:rsidRPr="00E671A7">
        <w:t>hal-04011249</w:t>
      </w:r>
      <w:r w:rsidR="00E671A7" w:rsidRPr="00E671A7">
        <w:rPr>
          <w:rFonts w:ascii="Cambria Math" w:hAnsi="Cambria Math" w:cs="Cambria Math"/>
        </w:rPr>
        <w:t>⟩</w:t>
      </w:r>
      <w:r w:rsidR="00394C47">
        <w:rPr>
          <w:rFonts w:ascii="Cambria Math" w:hAnsi="Cambria Math" w:cs="Cambria Math"/>
        </w:rPr>
        <w:t xml:space="preserve">. </w:t>
      </w:r>
    </w:p>
    <w:p w14:paraId="6159C57E" w14:textId="0DEA1BDC" w:rsidR="00D8645E" w:rsidRPr="00F04CB4" w:rsidRDefault="00B91F7A" w:rsidP="00B91F7A">
      <w:pPr>
        <w:pStyle w:val="Paragraphe"/>
        <w:numPr>
          <w:ilvl w:val="0"/>
          <w:numId w:val="0"/>
        </w:numPr>
        <w:ind w:left="360"/>
      </w:pPr>
      <w:r>
        <w:t xml:space="preserve">2009 : </w:t>
      </w:r>
      <w:r w:rsidR="007C01C0" w:rsidRPr="00F04CB4">
        <w:t>« Nullité, annulation et validation des actes dans la doctrine française des 19</w:t>
      </w:r>
      <w:r w:rsidR="007C01C0" w:rsidRPr="00F04CB4">
        <w:rPr>
          <w:vertAlign w:val="superscript"/>
        </w:rPr>
        <w:t>e</w:t>
      </w:r>
      <w:r w:rsidR="007C01C0" w:rsidRPr="00F04CB4">
        <w:t xml:space="preserve"> et 20</w:t>
      </w:r>
      <w:r w:rsidR="007C01C0" w:rsidRPr="00F04CB4">
        <w:rPr>
          <w:vertAlign w:val="superscript"/>
        </w:rPr>
        <w:t>e</w:t>
      </w:r>
      <w:r w:rsidR="007C01C0" w:rsidRPr="00F04CB4">
        <w:t xml:space="preserve">  siècles »</w:t>
      </w:r>
      <w:r w:rsidR="00092363" w:rsidRPr="00F04CB4">
        <w:t>,</w:t>
      </w:r>
      <w:r w:rsidR="007C01C0" w:rsidRPr="00F04CB4">
        <w:t xml:space="preserve"> </w:t>
      </w:r>
      <w:r w:rsidR="007C01C0" w:rsidRPr="00F04CB4">
        <w:rPr>
          <w:i/>
        </w:rPr>
        <w:t>in</w:t>
      </w:r>
      <w:r w:rsidR="00092363" w:rsidRPr="00F04CB4">
        <w:t xml:space="preserve"> M</w:t>
      </w:r>
      <w:r w:rsidR="00943517">
        <w:t>. </w:t>
      </w:r>
      <w:r w:rsidR="00092363" w:rsidRPr="00F04CB4">
        <w:t>Boudot et P.M</w:t>
      </w:r>
      <w:r w:rsidR="00943517">
        <w:t>. </w:t>
      </w:r>
      <w:proofErr w:type="spellStart"/>
      <w:r w:rsidR="00092363" w:rsidRPr="00F04CB4">
        <w:t>Vecchi</w:t>
      </w:r>
      <w:proofErr w:type="spellEnd"/>
      <w:r w:rsidR="00092363" w:rsidRPr="00F04CB4">
        <w:t xml:space="preserve">, </w:t>
      </w:r>
      <w:r w:rsidR="007C01C0" w:rsidRPr="00F04CB4">
        <w:t xml:space="preserve"> </w:t>
      </w:r>
      <w:r w:rsidR="007C01C0" w:rsidRPr="00F04CB4">
        <w:rPr>
          <w:i/>
        </w:rPr>
        <w:t>La théorie des nullités</w:t>
      </w:r>
      <w:r w:rsidR="007C01C0" w:rsidRPr="00F04CB4">
        <w:t xml:space="preserve">, </w:t>
      </w:r>
      <w:r w:rsidR="00E671A7" w:rsidRPr="00E671A7">
        <w:t>Faculté de droit et des sciences sociales de Poitiers - LGDJ</w:t>
      </w:r>
      <w:r w:rsidR="007C01C0" w:rsidRPr="00F04CB4">
        <w:t>, 2009, pp.79-98</w:t>
      </w:r>
      <w:r w:rsidR="00092363" w:rsidRPr="00F04CB4">
        <w:t>.</w:t>
      </w:r>
      <w:r w:rsidR="00E671A7">
        <w:t xml:space="preserve"> EAN : </w:t>
      </w:r>
      <w:r w:rsidR="00E671A7" w:rsidRPr="00E671A7">
        <w:t xml:space="preserve">9782275028064. </w:t>
      </w:r>
      <w:r w:rsidR="00E671A7" w:rsidRPr="00E671A7">
        <w:rPr>
          <w:rFonts w:ascii="Cambria Math" w:hAnsi="Cambria Math" w:cs="Cambria Math"/>
        </w:rPr>
        <w:t>⟨</w:t>
      </w:r>
      <w:r w:rsidR="00E671A7" w:rsidRPr="00E671A7">
        <w:t>hal-04011211</w:t>
      </w:r>
      <w:r w:rsidR="00E671A7" w:rsidRPr="00E671A7">
        <w:rPr>
          <w:rFonts w:ascii="Cambria Math" w:hAnsi="Cambria Math" w:cs="Cambria Math"/>
        </w:rPr>
        <w:t>⟩</w:t>
      </w:r>
    </w:p>
    <w:p w14:paraId="5DE0E31E" w14:textId="0335E23D" w:rsidR="004E0BCA" w:rsidRPr="00F04CB4" w:rsidRDefault="00B91F7A" w:rsidP="00527314">
      <w:pPr>
        <w:pStyle w:val="Paragraphe"/>
        <w:numPr>
          <w:ilvl w:val="0"/>
          <w:numId w:val="0"/>
        </w:numPr>
        <w:ind w:left="720" w:hanging="360"/>
      </w:pPr>
      <w:r>
        <w:t xml:space="preserve">2007 : </w:t>
      </w:r>
      <w:r w:rsidR="007C01C0" w:rsidRPr="00F04CB4">
        <w:t>« Les programmes scientifiques des revues juridiques des 19</w:t>
      </w:r>
      <w:r w:rsidR="007C01C0" w:rsidRPr="00F04CB4">
        <w:rPr>
          <w:vertAlign w:val="superscript"/>
        </w:rPr>
        <w:t>e</w:t>
      </w:r>
      <w:r w:rsidR="007C01C0" w:rsidRPr="00F04CB4">
        <w:t xml:space="preserve"> et 20</w:t>
      </w:r>
      <w:r w:rsidR="007C01C0" w:rsidRPr="00F04CB4">
        <w:rPr>
          <w:vertAlign w:val="superscript"/>
        </w:rPr>
        <w:t>e</w:t>
      </w:r>
      <w:r w:rsidR="007C01C0" w:rsidRPr="00F04CB4">
        <w:t xml:space="preserve"> (et 21</w:t>
      </w:r>
      <w:r w:rsidR="007C01C0" w:rsidRPr="00F04CB4">
        <w:rPr>
          <w:vertAlign w:val="superscript"/>
        </w:rPr>
        <w:t>e</w:t>
      </w:r>
      <w:r w:rsidR="007C01C0" w:rsidRPr="00F04CB4">
        <w:t xml:space="preserve">) siècles », in </w:t>
      </w:r>
      <w:r w:rsidR="00D8645E" w:rsidRPr="00F04CB4">
        <w:t>J</w:t>
      </w:r>
      <w:r w:rsidR="00943517">
        <w:t>. </w:t>
      </w:r>
      <w:r w:rsidR="00D8645E" w:rsidRPr="00F04CB4">
        <w:t>M</w:t>
      </w:r>
      <w:r w:rsidR="00943517">
        <w:t>. </w:t>
      </w:r>
      <w:r w:rsidR="00D8645E" w:rsidRPr="00F04CB4">
        <w:t>Augustin et V </w:t>
      </w:r>
      <w:r w:rsidR="00943517">
        <w:t>. </w:t>
      </w:r>
      <w:proofErr w:type="spellStart"/>
      <w:r w:rsidR="00D8645E" w:rsidRPr="00F04CB4">
        <w:t>Gazeau</w:t>
      </w:r>
      <w:proofErr w:type="spellEnd"/>
      <w:r w:rsidR="00D8645E" w:rsidRPr="00F04CB4">
        <w:t xml:space="preserve"> (</w:t>
      </w:r>
      <w:proofErr w:type="spellStart"/>
      <w:r w:rsidR="00D8645E" w:rsidRPr="00F04CB4">
        <w:t>dir</w:t>
      </w:r>
      <w:proofErr w:type="spellEnd"/>
      <w:r w:rsidR="00D8645E" w:rsidRPr="00F04CB4">
        <w:t>.)</w:t>
      </w:r>
      <w:r w:rsidR="00D8645E" w:rsidRPr="00F04CB4">
        <w:rPr>
          <w:i/>
        </w:rPr>
        <w:t xml:space="preserve">, </w:t>
      </w:r>
      <w:r w:rsidR="007C01C0" w:rsidRPr="00F04CB4">
        <w:rPr>
          <w:i/>
        </w:rPr>
        <w:t>Coutumes, doctrine et droit savant</w:t>
      </w:r>
      <w:r w:rsidR="00D8645E" w:rsidRPr="00F04CB4">
        <w:t xml:space="preserve">, </w:t>
      </w:r>
      <w:r w:rsidR="007C01C0" w:rsidRPr="00F04CB4">
        <w:t>LGDJ, 2007, pp.307-318</w:t>
      </w:r>
      <w:r w:rsidR="004E0BCA" w:rsidRPr="00F04CB4">
        <w:t>.</w:t>
      </w:r>
      <w:r w:rsidR="009519FD">
        <w:t xml:space="preserve"> </w:t>
      </w:r>
      <w:r w:rsidR="00E671A7">
        <w:t xml:space="preserve">EAN </w:t>
      </w:r>
      <w:r w:rsidR="009519FD" w:rsidRPr="009519FD">
        <w:t xml:space="preserve">9782275027852. </w:t>
      </w:r>
      <w:r w:rsidR="009519FD" w:rsidRPr="009519FD">
        <w:rPr>
          <w:rFonts w:ascii="Cambria Math" w:hAnsi="Cambria Math" w:cs="Cambria Math"/>
        </w:rPr>
        <w:t>⟨</w:t>
      </w:r>
      <w:r w:rsidR="009519FD" w:rsidRPr="009519FD">
        <w:t>hal-04010879</w:t>
      </w:r>
      <w:r w:rsidR="009519FD" w:rsidRPr="009519FD">
        <w:rPr>
          <w:rFonts w:ascii="Cambria Math" w:hAnsi="Cambria Math" w:cs="Cambria Math"/>
        </w:rPr>
        <w:t>⟩</w:t>
      </w:r>
    </w:p>
    <w:p w14:paraId="1FDCFE3F" w14:textId="7F2E41C5" w:rsidR="004E0BCA" w:rsidRPr="00F04CB4" w:rsidRDefault="00B91F7A" w:rsidP="00BC383B">
      <w:pPr>
        <w:pStyle w:val="Paragraphe"/>
        <w:numPr>
          <w:ilvl w:val="0"/>
          <w:numId w:val="0"/>
        </w:numPr>
        <w:ind w:left="720" w:hanging="360"/>
      </w:pPr>
      <w:r>
        <w:t xml:space="preserve">2007 : </w:t>
      </w:r>
      <w:r w:rsidR="007C01C0" w:rsidRPr="00F04CB4">
        <w:t>« La classification des sources de obligations au tournant du 20</w:t>
      </w:r>
      <w:r w:rsidR="007C01C0" w:rsidRPr="00F04CB4">
        <w:rPr>
          <w:vertAlign w:val="superscript"/>
        </w:rPr>
        <w:t>e</w:t>
      </w:r>
      <w:r w:rsidR="007C01C0" w:rsidRPr="00F04CB4">
        <w:t xml:space="preserve"> siècle »,  in </w:t>
      </w:r>
      <w:r w:rsidR="004E0BCA" w:rsidRPr="00F04CB4">
        <w:t>V</w:t>
      </w:r>
      <w:r w:rsidR="00943517">
        <w:t>. </w:t>
      </w:r>
      <w:proofErr w:type="spellStart"/>
      <w:r w:rsidR="004E0BCA" w:rsidRPr="00F04CB4">
        <w:t>Mannino</w:t>
      </w:r>
      <w:proofErr w:type="spellEnd"/>
      <w:r w:rsidR="004E0BCA" w:rsidRPr="00F04CB4">
        <w:t xml:space="preserve"> et C</w:t>
      </w:r>
      <w:r w:rsidR="00943517">
        <w:t>. </w:t>
      </w:r>
      <w:proofErr w:type="spellStart"/>
      <w:r w:rsidR="004E0BCA" w:rsidRPr="00F04CB4">
        <w:t>Ophèle</w:t>
      </w:r>
      <w:proofErr w:type="spellEnd"/>
      <w:r w:rsidR="004E0BCA" w:rsidRPr="00F04CB4">
        <w:rPr>
          <w:i/>
        </w:rPr>
        <w:t xml:space="preserve">, </w:t>
      </w:r>
      <w:r w:rsidR="007C01C0" w:rsidRPr="00F04CB4">
        <w:rPr>
          <w:i/>
        </w:rPr>
        <w:t>Enrichissement sans cause – classification des sources des obligations</w:t>
      </w:r>
      <w:r w:rsidR="004E0BCA" w:rsidRPr="00F04CB4">
        <w:t xml:space="preserve">, </w:t>
      </w:r>
      <w:r w:rsidR="00E671A7" w:rsidRPr="00E671A7">
        <w:t>Faculté de droit et des sciences sociales de Poitiers - LGDJ</w:t>
      </w:r>
      <w:r w:rsidR="007C01C0" w:rsidRPr="00F04CB4">
        <w:t>, 2007, pp.131-158</w:t>
      </w:r>
      <w:r w:rsidR="004E0BCA" w:rsidRPr="00F04CB4">
        <w:t>.</w:t>
      </w:r>
      <w:r w:rsidR="009519FD">
        <w:t xml:space="preserve"> </w:t>
      </w:r>
      <w:r w:rsidR="00E671A7">
        <w:t xml:space="preserve">EAN : </w:t>
      </w:r>
      <w:r w:rsidR="009519FD" w:rsidRPr="009519FD">
        <w:t xml:space="preserve">9782275027708. </w:t>
      </w:r>
      <w:r w:rsidR="009519FD" w:rsidRPr="009519FD">
        <w:rPr>
          <w:rFonts w:ascii="Cambria Math" w:hAnsi="Cambria Math" w:cs="Cambria Math"/>
        </w:rPr>
        <w:t>⟨</w:t>
      </w:r>
      <w:r w:rsidR="009519FD" w:rsidRPr="009519FD">
        <w:t>hal-04010875</w:t>
      </w:r>
      <w:r w:rsidR="009519FD" w:rsidRPr="009519FD">
        <w:rPr>
          <w:rFonts w:ascii="Cambria Math" w:hAnsi="Cambria Math" w:cs="Cambria Math"/>
        </w:rPr>
        <w:t>⟩</w:t>
      </w:r>
    </w:p>
    <w:p w14:paraId="6A61B9A0" w14:textId="7C4E53F4" w:rsidR="004E0BCA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2007 : </w:t>
      </w:r>
      <w:r w:rsidR="007C01C0" w:rsidRPr="00F04CB4">
        <w:t xml:space="preserve">« Réflexion sur les effets de l’introduction d’une action de groupe à la française », </w:t>
      </w:r>
      <w:r w:rsidR="007C01C0" w:rsidRPr="00F04CB4">
        <w:rPr>
          <w:i/>
        </w:rPr>
        <w:t>in</w:t>
      </w:r>
      <w:r w:rsidR="007C01C0" w:rsidRPr="00F04CB4">
        <w:t xml:space="preserve"> </w:t>
      </w:r>
      <w:r w:rsidR="007C01C0" w:rsidRPr="00F04CB4">
        <w:rPr>
          <w:i/>
        </w:rPr>
        <w:t>Les groupes dans le droit</w:t>
      </w:r>
      <w:r w:rsidR="007C01C0" w:rsidRPr="00F04CB4">
        <w:t xml:space="preserve">, R.J.B </w:t>
      </w:r>
      <w:proofErr w:type="spellStart"/>
      <w:r w:rsidR="007C01C0" w:rsidRPr="00F04CB4">
        <w:t>Schutgens</w:t>
      </w:r>
      <w:proofErr w:type="spellEnd"/>
      <w:r w:rsidR="007C01C0" w:rsidRPr="00F04CB4">
        <w:t xml:space="preserve"> et E.C</w:t>
      </w:r>
      <w:r w:rsidR="00943517">
        <w:t>. </w:t>
      </w:r>
      <w:r w:rsidR="007C01C0" w:rsidRPr="00F04CB4">
        <w:t>Coppens (éd), Nijmegen, 2007, pp.37-47</w:t>
      </w:r>
      <w:r w:rsidR="00DC2AB8">
        <w:t xml:space="preserve">. EAN </w:t>
      </w:r>
      <w:r w:rsidR="00DC2AB8" w:rsidRPr="00DC2AB8">
        <w:t>9789071478765</w:t>
      </w:r>
      <w:r w:rsidR="00DC2AB8">
        <w:t xml:space="preserve"> </w:t>
      </w:r>
      <w:r w:rsidR="00DC2AB8" w:rsidRPr="00DC2AB8">
        <w:rPr>
          <w:rFonts w:ascii="Cambria Math" w:hAnsi="Cambria Math" w:cs="Cambria Math"/>
        </w:rPr>
        <w:t>⟨</w:t>
      </w:r>
      <w:r w:rsidR="00DC2AB8" w:rsidRPr="00DC2AB8">
        <w:t>hal-04010526</w:t>
      </w:r>
      <w:r w:rsidR="00DC2AB8" w:rsidRPr="00DC2AB8">
        <w:rPr>
          <w:rFonts w:ascii="Cambria Math" w:hAnsi="Cambria Math" w:cs="Cambria Math"/>
        </w:rPr>
        <w:t>⟩</w:t>
      </w:r>
    </w:p>
    <w:p w14:paraId="26F68692" w14:textId="443496DE" w:rsidR="004E0BCA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2005 : </w:t>
      </w:r>
      <w:r w:rsidR="007C01C0" w:rsidRPr="00F04CB4">
        <w:t xml:space="preserve">« Claude </w:t>
      </w:r>
      <w:proofErr w:type="spellStart"/>
      <w:r w:rsidR="007C01C0" w:rsidRPr="00F04CB4">
        <w:t>Bufnoir</w:t>
      </w:r>
      <w:proofErr w:type="spellEnd"/>
      <w:r w:rsidR="007C01C0" w:rsidRPr="00F04CB4">
        <w:t xml:space="preserve"> (1832-1898), avec les textes pour assises mais </w:t>
      </w:r>
      <w:proofErr w:type="spellStart"/>
      <w:r w:rsidR="007C01C0" w:rsidRPr="00F04CB4">
        <w:t>au dessus</w:t>
      </w:r>
      <w:proofErr w:type="spellEnd"/>
      <w:r w:rsidR="007C01C0" w:rsidRPr="00F04CB4">
        <w:t xml:space="preserve"> des textes et </w:t>
      </w:r>
      <w:proofErr w:type="spellStart"/>
      <w:r w:rsidR="007C01C0" w:rsidRPr="00F04CB4">
        <w:t>par delà</w:t>
      </w:r>
      <w:proofErr w:type="spellEnd"/>
      <w:r w:rsidR="007C01C0" w:rsidRPr="00F04CB4">
        <w:t xml:space="preserve"> les textes », Présentation pour la réédition de </w:t>
      </w:r>
      <w:proofErr w:type="spellStart"/>
      <w:r w:rsidR="007C01C0" w:rsidRPr="00F04CB4">
        <w:rPr>
          <w:smallCaps/>
        </w:rPr>
        <w:t>Bufnoir</w:t>
      </w:r>
      <w:proofErr w:type="spellEnd"/>
      <w:r w:rsidR="007C01C0" w:rsidRPr="00F04CB4">
        <w:rPr>
          <w:smallCaps/>
        </w:rPr>
        <w:t>,</w:t>
      </w:r>
      <w:r w:rsidR="007C01C0" w:rsidRPr="00F04CB4">
        <w:t xml:space="preserve"> </w:t>
      </w:r>
      <w:r w:rsidR="007C01C0" w:rsidRPr="00F04CB4">
        <w:rPr>
          <w:i/>
        </w:rPr>
        <w:t>Propriété et contrat</w:t>
      </w:r>
      <w:r w:rsidR="007C01C0" w:rsidRPr="00F04CB4">
        <w:t xml:space="preserve">, </w:t>
      </w:r>
      <w:r w:rsidR="00E671A7" w:rsidRPr="00E671A7">
        <w:t>Faculté de droit et des sciences sociales de Poitiers - LGDJ</w:t>
      </w:r>
      <w:r w:rsidR="007C01C0" w:rsidRPr="00F04CB4">
        <w:t>, 2005.</w:t>
      </w:r>
      <w:r w:rsidR="006C0F62">
        <w:t xml:space="preserve"> EAN </w:t>
      </w:r>
      <w:r w:rsidR="006C0F62" w:rsidRPr="006C0F62">
        <w:t xml:space="preserve">9782275026695. </w:t>
      </w:r>
      <w:r w:rsidR="006C0F62" w:rsidRPr="006C0F62">
        <w:rPr>
          <w:rFonts w:ascii="Cambria Math" w:hAnsi="Cambria Math" w:cs="Cambria Math"/>
        </w:rPr>
        <w:t>⟨</w:t>
      </w:r>
      <w:r w:rsidR="006C0F62" w:rsidRPr="006C0F62">
        <w:t>hal-04010852</w:t>
      </w:r>
      <w:r w:rsidR="006C0F62" w:rsidRPr="006C0F62">
        <w:rPr>
          <w:rFonts w:ascii="Cambria Math" w:hAnsi="Cambria Math" w:cs="Cambria Math"/>
        </w:rPr>
        <w:t>⟩</w:t>
      </w:r>
    </w:p>
    <w:p w14:paraId="35C6B5CE" w14:textId="65B087F6" w:rsidR="006C221B" w:rsidRPr="00362949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2000 : </w:t>
      </w:r>
      <w:r w:rsidR="007C01C0" w:rsidRPr="00F04CB4">
        <w:t>« Procréation médicalement assistée et assistance médicale à la procréation : perspectives techniques, prospectives juridiques », coécrit avec M</w:t>
      </w:r>
      <w:r w:rsidR="00943517">
        <w:t>. </w:t>
      </w:r>
      <w:proofErr w:type="spellStart"/>
      <w:r w:rsidR="007C01C0" w:rsidRPr="00422116">
        <w:t>Bruschi</w:t>
      </w:r>
      <w:proofErr w:type="spellEnd"/>
      <w:r w:rsidR="007C01C0" w:rsidRPr="00362949">
        <w:rPr>
          <w:smallCaps/>
        </w:rPr>
        <w:t xml:space="preserve">, </w:t>
      </w:r>
      <w:r w:rsidR="007C01C0" w:rsidRPr="00362949">
        <w:rPr>
          <w:i/>
        </w:rPr>
        <w:t xml:space="preserve">in </w:t>
      </w:r>
      <w:r w:rsidR="007C01C0" w:rsidRPr="00F04CB4">
        <w:t>A</w:t>
      </w:r>
      <w:r w:rsidR="00943517">
        <w:t>. </w:t>
      </w:r>
      <w:proofErr w:type="spellStart"/>
      <w:r w:rsidR="007C01C0" w:rsidRPr="00362949">
        <w:rPr>
          <w:smallCaps/>
        </w:rPr>
        <w:t>S</w:t>
      </w:r>
      <w:r w:rsidR="007C01C0" w:rsidRPr="00422116">
        <w:t>ériaux</w:t>
      </w:r>
      <w:proofErr w:type="spellEnd"/>
      <w:r w:rsidR="007C01C0" w:rsidRPr="00362949">
        <w:rPr>
          <w:smallCaps/>
        </w:rPr>
        <w:t xml:space="preserve"> (</w:t>
      </w:r>
      <w:proofErr w:type="spellStart"/>
      <w:r w:rsidR="007C01C0" w:rsidRPr="00F04CB4">
        <w:t>dir</w:t>
      </w:r>
      <w:proofErr w:type="spellEnd"/>
      <w:r w:rsidR="007C01C0" w:rsidRPr="00F04CB4">
        <w:t xml:space="preserve">.), </w:t>
      </w:r>
      <w:r w:rsidR="007C01C0" w:rsidRPr="00362949">
        <w:rPr>
          <w:i/>
        </w:rPr>
        <w:t xml:space="preserve">Le droit de la biologie humaine, </w:t>
      </w:r>
      <w:r w:rsidR="007C01C0" w:rsidRPr="00F04CB4">
        <w:t>Ellipses, 2000, pp.41-66.</w:t>
      </w:r>
      <w:r w:rsidR="00DC2AB8">
        <w:t xml:space="preserve"> EAN </w:t>
      </w:r>
      <w:r w:rsidR="00DC2AB8" w:rsidRPr="00DC2AB8">
        <w:t xml:space="preserve">9782729869915 </w:t>
      </w:r>
      <w:r w:rsidR="00DC2AB8" w:rsidRPr="00DC2AB8">
        <w:rPr>
          <w:rFonts w:ascii="Cambria Math" w:hAnsi="Cambria Math" w:cs="Cambria Math"/>
        </w:rPr>
        <w:t>⟨</w:t>
      </w:r>
      <w:r w:rsidR="00DC2AB8" w:rsidRPr="00DC2AB8">
        <w:t>hal-04010511</w:t>
      </w:r>
      <w:r w:rsidR="00DC2AB8" w:rsidRPr="00DC2AB8">
        <w:rPr>
          <w:rFonts w:ascii="Cambria Math" w:hAnsi="Cambria Math" w:cs="Cambria Math"/>
        </w:rPr>
        <w:t>⟩</w:t>
      </w:r>
    </w:p>
    <w:p w14:paraId="23397601" w14:textId="75F8A14B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1998 : </w:t>
      </w:r>
      <w:r w:rsidR="007C01C0" w:rsidRPr="00F04CB4">
        <w:t xml:space="preserve">« L’empreinte de la controverse » </w:t>
      </w:r>
      <w:r w:rsidR="007C01C0" w:rsidRPr="00F04CB4">
        <w:rPr>
          <w:i/>
        </w:rPr>
        <w:t>in</w:t>
      </w:r>
      <w:r w:rsidR="007C01C0" w:rsidRPr="00F04CB4">
        <w:rPr>
          <w:i/>
          <w:smallCaps/>
        </w:rPr>
        <w:t xml:space="preserve"> </w:t>
      </w:r>
      <w:r w:rsidR="007C01C0" w:rsidRPr="00F04CB4">
        <w:rPr>
          <w:i/>
        </w:rPr>
        <w:t>Le droit dans le souvenir</w:t>
      </w:r>
      <w:r w:rsidR="007C01C0" w:rsidRPr="00F04CB4">
        <w:rPr>
          <w:smallCaps/>
        </w:rPr>
        <w:t>,</w:t>
      </w:r>
      <w:r w:rsidR="007C01C0" w:rsidRPr="00F04CB4">
        <w:rPr>
          <w:i/>
        </w:rPr>
        <w:t xml:space="preserve"> Liber </w:t>
      </w:r>
      <w:proofErr w:type="spellStart"/>
      <w:r w:rsidR="007C01C0" w:rsidRPr="00F04CB4">
        <w:rPr>
          <w:i/>
        </w:rPr>
        <w:t>amicorum</w:t>
      </w:r>
      <w:proofErr w:type="spellEnd"/>
      <w:r w:rsidR="007C01C0" w:rsidRPr="00F04CB4">
        <w:rPr>
          <w:i/>
        </w:rPr>
        <w:t xml:space="preserve"> Benoît Savelli</w:t>
      </w:r>
      <w:r w:rsidR="007C01C0" w:rsidRPr="00F04CB4">
        <w:t>,  Aix-en-Provence, PUAM, 1998, pp.67-82</w:t>
      </w:r>
      <w:r w:rsidR="004E0BCA" w:rsidRPr="00F04CB4">
        <w:t>.</w:t>
      </w:r>
      <w:r w:rsidR="007452EF">
        <w:t xml:space="preserve"> </w:t>
      </w:r>
      <w:r w:rsidR="00F248B5">
        <w:t xml:space="preserve"> EAN </w:t>
      </w:r>
      <w:r w:rsidR="00F248B5" w:rsidRPr="00F248B5">
        <w:t xml:space="preserve">9782402163255 </w:t>
      </w:r>
      <w:r w:rsidR="007452EF" w:rsidRPr="007452EF">
        <w:rPr>
          <w:rFonts w:ascii="Cambria Math" w:hAnsi="Cambria Math" w:cs="Cambria Math"/>
        </w:rPr>
        <w:t>⟨</w:t>
      </w:r>
      <w:r w:rsidR="007452EF" w:rsidRPr="007452EF">
        <w:t>hal-04010506</w:t>
      </w:r>
      <w:r w:rsidR="007452EF" w:rsidRPr="007452EF">
        <w:rPr>
          <w:rFonts w:ascii="Cambria Math" w:hAnsi="Cambria Math" w:cs="Cambria Math"/>
        </w:rPr>
        <w:t>⟩</w:t>
      </w:r>
    </w:p>
    <w:bookmarkEnd w:id="107"/>
    <w:p w14:paraId="6E70D9DB" w14:textId="77777777" w:rsidR="000A4E45" w:rsidRPr="00F04CB4" w:rsidRDefault="000A4E45" w:rsidP="00C644F6">
      <w:pPr>
        <w:suppressAutoHyphens w:val="0"/>
        <w:spacing w:after="0"/>
        <w:ind w:left="-218" w:hanging="284"/>
        <w:contextualSpacing/>
        <w:rPr>
          <w:sz w:val="22"/>
          <w:szCs w:val="22"/>
        </w:rPr>
      </w:pPr>
    </w:p>
    <w:p w14:paraId="7A628A0F" w14:textId="0FEA12A0" w:rsidR="007C01C0" w:rsidRPr="00F04CB4" w:rsidRDefault="000A4E45" w:rsidP="00822DCB">
      <w:pPr>
        <w:pStyle w:val="Titre3"/>
        <w:rPr>
          <w:b/>
          <w:i/>
        </w:rPr>
      </w:pPr>
      <w:bookmarkStart w:id="109" w:name="_Toc485453977"/>
      <w:bookmarkStart w:id="110" w:name="_Toc485454139"/>
      <w:bookmarkStart w:id="111" w:name="_Toc486159861"/>
      <w:bookmarkStart w:id="112" w:name="_Toc120713921"/>
      <w:r w:rsidRPr="00F04CB4">
        <w:t>3.</w:t>
      </w:r>
      <w:r w:rsidR="00075A22">
        <w:t>3</w:t>
      </w:r>
      <w:r w:rsidRPr="00F04CB4">
        <w:t>.</w:t>
      </w:r>
      <w:r w:rsidR="00075A22">
        <w:t>2</w:t>
      </w:r>
      <w:r w:rsidR="007C01C0" w:rsidRPr="00F04CB4">
        <w:t xml:space="preserve"> Articles publiés dans des revues françaises et étrangères</w:t>
      </w:r>
      <w:bookmarkEnd w:id="109"/>
      <w:bookmarkEnd w:id="110"/>
      <w:bookmarkEnd w:id="111"/>
      <w:r w:rsidR="00075A22">
        <w:t xml:space="preserve"> (antérieurement à 2018)</w:t>
      </w:r>
      <w:bookmarkEnd w:id="112"/>
    </w:p>
    <w:p w14:paraId="31576A0B" w14:textId="77777777" w:rsidR="00416A0B" w:rsidRPr="00F04CB4" w:rsidRDefault="00416A0B" w:rsidP="00C644F6">
      <w:pPr>
        <w:ind w:hanging="284"/>
        <w:rPr>
          <w:sz w:val="22"/>
        </w:rPr>
      </w:pPr>
    </w:p>
    <w:p w14:paraId="018C06EF" w14:textId="5D14B906" w:rsidR="00A9699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bookmarkStart w:id="113" w:name="_Hlk93938332"/>
      <w:r>
        <w:t xml:space="preserve">2017 : </w:t>
      </w:r>
      <w:bookmarkStart w:id="114" w:name="_Hlk68251103"/>
      <w:r w:rsidR="00416A0B" w:rsidRPr="00F04CB4">
        <w:t>« Servitude collective de droit privé, Aperçu historique »,</w:t>
      </w:r>
      <w:r w:rsidR="00416A0B" w:rsidRPr="006F5AD4">
        <w:rPr>
          <w:i/>
        </w:rPr>
        <w:t xml:space="preserve"> in</w:t>
      </w:r>
      <w:r w:rsidR="00416A0B" w:rsidRPr="00F04CB4">
        <w:t xml:space="preserve"> C</w:t>
      </w:r>
      <w:r w:rsidR="00943517">
        <w:t>. </w:t>
      </w:r>
      <w:r w:rsidR="00416A0B" w:rsidRPr="00F04CB4">
        <w:t>Manson et Y</w:t>
      </w:r>
      <w:r w:rsidR="00943517">
        <w:t>. </w:t>
      </w:r>
      <w:proofErr w:type="spellStart"/>
      <w:r w:rsidR="00416A0B" w:rsidRPr="00F04CB4">
        <w:t>Trémorin</w:t>
      </w:r>
      <w:proofErr w:type="spellEnd"/>
      <w:r w:rsidR="00416A0B" w:rsidRPr="00F04CB4">
        <w:t xml:space="preserve"> (</w:t>
      </w:r>
      <w:proofErr w:type="spellStart"/>
      <w:r w:rsidR="00416A0B" w:rsidRPr="00F04CB4">
        <w:t>dir</w:t>
      </w:r>
      <w:proofErr w:type="spellEnd"/>
      <w:r w:rsidR="00416A0B" w:rsidRPr="00F04CB4">
        <w:t xml:space="preserve">.), Les servitudes collectives et la propriété privée, </w:t>
      </w:r>
      <w:r w:rsidR="00416A0B" w:rsidRPr="00F04CB4">
        <w:rPr>
          <w:i/>
        </w:rPr>
        <w:t>Les cahiers du GRIDAUH</w:t>
      </w:r>
      <w:r w:rsidR="00416A0B" w:rsidRPr="00F04CB4">
        <w:t>, n°31/2017, p.7-15</w:t>
      </w:r>
      <w:r w:rsidR="00A96990" w:rsidRPr="00F04CB4">
        <w:t>.</w:t>
      </w:r>
      <w:bookmarkEnd w:id="114"/>
      <w:r w:rsidR="00154D52">
        <w:t xml:space="preserve"> </w:t>
      </w:r>
      <w:r w:rsidR="00154D52" w:rsidRPr="00154D52">
        <w:rPr>
          <w:rFonts w:ascii="Cambria Math" w:hAnsi="Cambria Math" w:cs="Cambria Math"/>
        </w:rPr>
        <w:t>⟨</w:t>
      </w:r>
      <w:r w:rsidR="00154D52" w:rsidRPr="00154D52">
        <w:t>hal-02504544</w:t>
      </w:r>
      <w:r w:rsidR="00154D52" w:rsidRPr="00154D52">
        <w:rPr>
          <w:rFonts w:ascii="Cambria Math" w:hAnsi="Cambria Math" w:cs="Cambria Math"/>
        </w:rPr>
        <w:t>⟩</w:t>
      </w:r>
    </w:p>
    <w:p w14:paraId="1C7EE717" w14:textId="70115FE9" w:rsidR="00B91F7A" w:rsidRPr="00F04CB4" w:rsidRDefault="00B91F7A" w:rsidP="00B91F7A">
      <w:pPr>
        <w:pStyle w:val="Paragraphe"/>
        <w:numPr>
          <w:ilvl w:val="0"/>
          <w:numId w:val="0"/>
        </w:numPr>
        <w:ind w:left="360"/>
      </w:pPr>
      <w:r>
        <w:lastRenderedPageBreak/>
        <w:t xml:space="preserve">2016 : </w:t>
      </w:r>
      <w:r w:rsidRPr="00F04CB4">
        <w:t xml:space="preserve">« Déontologie et droit du sport : le choix des mots », </w:t>
      </w:r>
      <w:r w:rsidRPr="006F5AD4">
        <w:rPr>
          <w:i/>
        </w:rPr>
        <w:t xml:space="preserve">in </w:t>
      </w:r>
      <w:r w:rsidRPr="00F04CB4">
        <w:rPr>
          <w:i/>
        </w:rPr>
        <w:t>Déontologie et sport,</w:t>
      </w:r>
      <w:r w:rsidRPr="00F04CB4">
        <w:t xml:space="preserve"> dossier spécial, </w:t>
      </w:r>
      <w:r w:rsidRPr="00F04CB4">
        <w:rPr>
          <w:i/>
        </w:rPr>
        <w:t>Cahiers de droit du sport</w:t>
      </w:r>
      <w:r w:rsidRPr="00F04CB4">
        <w:t xml:space="preserve"> </w:t>
      </w:r>
      <w:r w:rsidRPr="00A73B53">
        <w:rPr>
          <w:i/>
        </w:rPr>
        <w:t>44</w:t>
      </w:r>
      <w:r w:rsidRPr="00F04CB4">
        <w:t xml:space="preserve">, </w:t>
      </w:r>
      <w:r>
        <w:t>2015, p.24</w:t>
      </w:r>
      <w:r w:rsidR="00154D52">
        <w:t xml:space="preserve"> </w:t>
      </w:r>
      <w:r w:rsidR="00154D52" w:rsidRPr="00154D52">
        <w:t xml:space="preserve"> </w:t>
      </w:r>
      <w:r w:rsidR="00154D52" w:rsidRPr="00154D52">
        <w:rPr>
          <w:rFonts w:ascii="Cambria Math" w:hAnsi="Cambria Math" w:cs="Cambria Math"/>
        </w:rPr>
        <w:t>⟨</w:t>
      </w:r>
      <w:r w:rsidR="00154D52" w:rsidRPr="00154D52">
        <w:t>hal-02504548</w:t>
      </w:r>
      <w:r w:rsidR="00154D52" w:rsidRPr="00154D52">
        <w:rPr>
          <w:rFonts w:ascii="Cambria Math" w:hAnsi="Cambria Math" w:cs="Cambria Math"/>
        </w:rPr>
        <w:t>⟩</w:t>
      </w:r>
    </w:p>
    <w:p w14:paraId="6BEBBC04" w14:textId="0089210A" w:rsidR="00B91F7A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2015 : </w:t>
      </w:r>
      <w:r w:rsidR="007C01C0" w:rsidRPr="00F04CB4">
        <w:t xml:space="preserve">« Les rapports du de l’individuel et du collectif dans la copropriété du code civil », </w:t>
      </w:r>
      <w:r w:rsidR="007C01C0" w:rsidRPr="00F6688D">
        <w:rPr>
          <w:i/>
        </w:rPr>
        <w:t>AJDI</w:t>
      </w:r>
      <w:r w:rsidR="007C01C0" w:rsidRPr="00F04CB4">
        <w:t xml:space="preserve"> avril 2015, p.2</w:t>
      </w:r>
      <w:r w:rsidR="00A96990" w:rsidRPr="00F04CB4">
        <w:t>.</w:t>
      </w:r>
      <w:r w:rsidR="00D53D85">
        <w:t xml:space="preserve"> </w:t>
      </w:r>
      <w:r w:rsidR="00D53D85" w:rsidRPr="00D53D85">
        <w:rPr>
          <w:rFonts w:ascii="Cambria Math" w:hAnsi="Cambria Math" w:cs="Cambria Math"/>
        </w:rPr>
        <w:t>⟨</w:t>
      </w:r>
      <w:r w:rsidR="00D53D85" w:rsidRPr="00D53D85">
        <w:t>halshs-02222513</w:t>
      </w:r>
      <w:r w:rsidR="00D53D85" w:rsidRPr="00D53D85">
        <w:rPr>
          <w:rFonts w:ascii="Cambria Math" w:hAnsi="Cambria Math" w:cs="Cambria Math"/>
        </w:rPr>
        <w:t>⟩</w:t>
      </w:r>
    </w:p>
    <w:p w14:paraId="1C43CBC7" w14:textId="6A61BB5C" w:rsidR="00B91F7A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>2013 : « </w:t>
      </w:r>
      <w:r w:rsidR="007C01C0" w:rsidRPr="00F04CB4">
        <w:t xml:space="preserve">Sport et hiérarchie des normes », </w:t>
      </w:r>
      <w:r w:rsidR="007C01C0" w:rsidRPr="006F5AD4">
        <w:rPr>
          <w:i/>
        </w:rPr>
        <w:t>in</w:t>
      </w:r>
      <w:r w:rsidR="007C01C0" w:rsidRPr="00F04CB4">
        <w:t xml:space="preserve"> </w:t>
      </w:r>
      <w:r w:rsidR="007C01C0" w:rsidRPr="00F04CB4">
        <w:rPr>
          <w:i/>
        </w:rPr>
        <w:t>Sport et droit européen</w:t>
      </w:r>
      <w:r w:rsidR="007C01C0" w:rsidRPr="00F04CB4">
        <w:t xml:space="preserve">, dossier spécial des </w:t>
      </w:r>
      <w:r w:rsidR="00A73B53">
        <w:rPr>
          <w:i/>
        </w:rPr>
        <w:t>Cahiers de droit du sport 31</w:t>
      </w:r>
      <w:r w:rsidR="007C01C0" w:rsidRPr="00F04CB4">
        <w:t>, 2013, pp.17-24</w:t>
      </w:r>
      <w:r w:rsidR="00154D52">
        <w:t xml:space="preserve"> </w:t>
      </w:r>
      <w:r w:rsidR="00154D52" w:rsidRPr="00154D52">
        <w:rPr>
          <w:rFonts w:ascii="Cambria Math" w:hAnsi="Cambria Math" w:cs="Cambria Math"/>
        </w:rPr>
        <w:t>⟨</w:t>
      </w:r>
      <w:r w:rsidR="00154D52" w:rsidRPr="00154D52">
        <w:t>hal-04010404</w:t>
      </w:r>
      <w:r w:rsidR="00154D52" w:rsidRPr="00154D52">
        <w:rPr>
          <w:rFonts w:ascii="Cambria Math" w:hAnsi="Cambria Math" w:cs="Cambria Math"/>
        </w:rPr>
        <w:t>⟩</w:t>
      </w:r>
    </w:p>
    <w:p w14:paraId="5F04E637" w14:textId="37FCBEF2" w:rsidR="00B91F7A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2012 : </w:t>
      </w:r>
      <w:bookmarkStart w:id="115" w:name="_Hlk108599151"/>
      <w:r w:rsidR="007C01C0" w:rsidRPr="00F04CB4">
        <w:t>« La réforme de l’article 1384 alinéa 1</w:t>
      </w:r>
      <w:r w:rsidR="007C01C0" w:rsidRPr="00F04CB4">
        <w:rPr>
          <w:vertAlign w:val="superscript"/>
        </w:rPr>
        <w:t>er</w:t>
      </w:r>
      <w:r w:rsidR="007C01C0" w:rsidRPr="00F04CB4">
        <w:t xml:space="preserve"> du Code civil, ou la réaction des sports mécaniques », </w:t>
      </w:r>
      <w:r w:rsidR="007C01C0" w:rsidRPr="00F04CB4">
        <w:rPr>
          <w:i/>
        </w:rPr>
        <w:t>Lamy Droit civil</w:t>
      </w:r>
      <w:r w:rsidR="007C01C0" w:rsidRPr="00F04CB4">
        <w:t>, oct</w:t>
      </w:r>
      <w:r w:rsidR="00943517">
        <w:t>. </w:t>
      </w:r>
      <w:r w:rsidR="007C01C0" w:rsidRPr="00F04CB4">
        <w:t xml:space="preserve">2012, p.85 ; </w:t>
      </w:r>
      <w:proofErr w:type="spellStart"/>
      <w:r w:rsidR="007C01C0"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="007C01C0"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="007C01C0" w:rsidRPr="00F04CB4">
        <w:rPr>
          <w:i/>
        </w:rPr>
        <w:t>sport</w:t>
      </w:r>
      <w:r w:rsidR="00A73B53">
        <w:rPr>
          <w:i/>
        </w:rPr>
        <w:t xml:space="preserve"> 28</w:t>
      </w:r>
      <w:r w:rsidR="007C01C0" w:rsidRPr="00F04CB4">
        <w:rPr>
          <w:i/>
        </w:rPr>
        <w:t>,</w:t>
      </w:r>
      <w:r w:rsidR="00A73B53">
        <w:t xml:space="preserve"> 2012</w:t>
      </w:r>
      <w:r w:rsidR="007C01C0" w:rsidRPr="00F04CB4">
        <w:t>, p</w:t>
      </w:r>
      <w:r w:rsidR="00943517">
        <w:t>. </w:t>
      </w:r>
      <w:r w:rsidR="007C01C0" w:rsidRPr="00F04CB4">
        <w:t>18</w:t>
      </w:r>
      <w:bookmarkEnd w:id="115"/>
      <w:r w:rsidR="00A96990" w:rsidRPr="00F04CB4">
        <w:t>.</w:t>
      </w:r>
      <w:r w:rsidR="00283D97">
        <w:t xml:space="preserve"> </w:t>
      </w:r>
      <w:r w:rsidR="00C26758" w:rsidRPr="00C26758">
        <w:rPr>
          <w:rFonts w:ascii="Cambria Math" w:hAnsi="Cambria Math" w:cs="Cambria Math"/>
        </w:rPr>
        <w:t>⟨</w:t>
      </w:r>
      <w:r w:rsidR="00C26758" w:rsidRPr="00C26758">
        <w:t>hal-02504551</w:t>
      </w:r>
      <w:r w:rsidR="00C26758" w:rsidRPr="00C26758">
        <w:rPr>
          <w:rFonts w:ascii="Cambria Math" w:hAnsi="Cambria Math" w:cs="Cambria Math"/>
        </w:rPr>
        <w:t>⟩</w:t>
      </w:r>
    </w:p>
    <w:p w14:paraId="51FF851C" w14:textId="0578DF61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>2010 :</w:t>
      </w:r>
      <w:r w:rsidRPr="00F04CB4">
        <w:t xml:space="preserve"> </w:t>
      </w:r>
      <w:r w:rsidR="007C01C0" w:rsidRPr="00F04CB4">
        <w:t xml:space="preserve">« L’image du ‘démembrement’ dans la doctrine française », </w:t>
      </w:r>
      <w:r w:rsidR="007C01C0" w:rsidRPr="00F04CB4">
        <w:rPr>
          <w:i/>
        </w:rPr>
        <w:t>Jurisprudence, revue critique</w:t>
      </w:r>
      <w:r w:rsidR="007C01C0" w:rsidRPr="00F04CB4">
        <w:t>, Lextenso, 2010, pp.33-45</w:t>
      </w:r>
      <w:r w:rsidR="00C26758">
        <w:t xml:space="preserve"> </w:t>
      </w:r>
      <w:r w:rsidR="00C26758" w:rsidRPr="00C26758">
        <w:rPr>
          <w:rFonts w:ascii="Cambria Math" w:hAnsi="Cambria Math" w:cs="Cambria Math"/>
        </w:rPr>
        <w:t>⟨</w:t>
      </w:r>
      <w:r w:rsidR="00C26758" w:rsidRPr="00C26758">
        <w:t>hal-02504558</w:t>
      </w:r>
      <w:r w:rsidR="00C26758" w:rsidRPr="00C26758">
        <w:rPr>
          <w:rFonts w:ascii="Cambria Math" w:hAnsi="Cambria Math" w:cs="Cambria Math"/>
        </w:rPr>
        <w:t>⟩</w:t>
      </w:r>
    </w:p>
    <w:p w14:paraId="52A25584" w14:textId="6BA16719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2010 : </w:t>
      </w:r>
      <w:r w:rsidR="007C01C0" w:rsidRPr="00F04CB4">
        <w:t xml:space="preserve">« Les civilistes français face à l’œuvre de Savigny », </w:t>
      </w:r>
      <w:r w:rsidR="007C01C0" w:rsidRPr="00283D97">
        <w:rPr>
          <w:i/>
        </w:rPr>
        <w:t>Annuaire de l’institut Michel Villey, 2009</w:t>
      </w:r>
      <w:r w:rsidR="007C01C0" w:rsidRPr="00F04CB4">
        <w:rPr>
          <w:i/>
        </w:rPr>
        <w:t>, n°1</w:t>
      </w:r>
      <w:r w:rsidR="007C01C0" w:rsidRPr="00F04CB4">
        <w:t>, Dalloz 2010, pp</w:t>
      </w:r>
      <w:r w:rsidR="00943517">
        <w:t>. </w:t>
      </w:r>
      <w:r w:rsidR="007C01C0" w:rsidRPr="00F04CB4">
        <w:t>39-58</w:t>
      </w:r>
      <w:r w:rsidR="00283D97">
        <w:t xml:space="preserve"> (</w:t>
      </w:r>
      <w:hyperlink r:id="rId16" w:history="1">
        <w:r w:rsidR="00283D97" w:rsidRPr="00283D97">
          <w:rPr>
            <w:rStyle w:val="Lienhypertexte"/>
          </w:rPr>
          <w:t>libre accès</w:t>
        </w:r>
      </w:hyperlink>
      <w:r w:rsidR="00283D97">
        <w:t>)</w:t>
      </w:r>
      <w:r w:rsidR="00D53D85">
        <w:t xml:space="preserve"> </w:t>
      </w:r>
      <w:r w:rsidR="00D53D85" w:rsidRPr="00D53D85">
        <w:rPr>
          <w:rFonts w:ascii="Cambria Math" w:hAnsi="Cambria Math" w:cs="Cambria Math"/>
        </w:rPr>
        <w:t>⟨</w:t>
      </w:r>
      <w:r w:rsidR="00D53D85" w:rsidRPr="00D53D85">
        <w:t>hal-02498674</w:t>
      </w:r>
      <w:r w:rsidR="00D53D85" w:rsidRPr="00D53D85">
        <w:rPr>
          <w:rFonts w:ascii="Cambria Math" w:hAnsi="Cambria Math" w:cs="Cambria Math"/>
        </w:rPr>
        <w:t>⟩</w:t>
      </w:r>
    </w:p>
    <w:p w14:paraId="4319E42A" w14:textId="14392846" w:rsidR="00B91F7A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rPr>
          <w:lang w:val="pt-BR"/>
        </w:rPr>
        <w:t xml:space="preserve">2008 : </w:t>
      </w:r>
      <w:r w:rsidR="007C01C0" w:rsidRPr="00F04CB4">
        <w:rPr>
          <w:lang w:val="pt-BR"/>
        </w:rPr>
        <w:t xml:space="preserve">« As marcas de Savigny na doutrina civilista », </w:t>
      </w:r>
      <w:r w:rsidR="007C01C0" w:rsidRPr="00F04CB4">
        <w:rPr>
          <w:i/>
          <w:lang w:val="pt-BR"/>
        </w:rPr>
        <w:t>Revista da Faculdade de Direito</w:t>
      </w:r>
      <w:r w:rsidR="007C01C0" w:rsidRPr="00F04CB4">
        <w:rPr>
          <w:lang w:val="pt-BR"/>
        </w:rPr>
        <w:t>, Maio 2008, pp.115-129</w:t>
      </w:r>
      <w:r w:rsidR="00943517">
        <w:rPr>
          <w:lang w:val="pt-BR"/>
        </w:rPr>
        <w:t>. </w:t>
      </w:r>
      <w:r w:rsidR="007C01C0" w:rsidRPr="00F04CB4">
        <w:t>Numéro spécial en hommage à la coopération académique UFRGS – France [Brésil]  (traduction du précédent).</w:t>
      </w:r>
      <w:r w:rsidR="00D53D85">
        <w:t xml:space="preserve"> </w:t>
      </w:r>
      <w:r w:rsidR="00D53D85" w:rsidRPr="00D53D85">
        <w:rPr>
          <w:rFonts w:ascii="Cambria Math" w:hAnsi="Cambria Math" w:cs="Cambria Math"/>
        </w:rPr>
        <w:t>⟨</w:t>
      </w:r>
      <w:r w:rsidR="00D53D85" w:rsidRPr="00D53D85">
        <w:t>hal-02504561</w:t>
      </w:r>
      <w:r w:rsidR="00D53D85" w:rsidRPr="00D53D85">
        <w:rPr>
          <w:rFonts w:ascii="Cambria Math" w:hAnsi="Cambria Math" w:cs="Cambria Math"/>
        </w:rPr>
        <w:t>⟩</w:t>
      </w:r>
    </w:p>
    <w:p w14:paraId="29EAF414" w14:textId="536F94B4" w:rsidR="00B91F7A" w:rsidRPr="008C5C92" w:rsidRDefault="00B91F7A" w:rsidP="00B91F7A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>
        <w:t xml:space="preserve">2008 : </w:t>
      </w:r>
      <w:r w:rsidR="007C01C0" w:rsidRPr="00F04CB4">
        <w:t xml:space="preserve">« Le slogan sécuritaire », Rapport final pour le Xe congrès de l’Association Internationale de Méthodologie Juridique, La sécurité juridique, sous la direction de Mathieu </w:t>
      </w:r>
      <w:proofErr w:type="spellStart"/>
      <w:r w:rsidR="007C01C0" w:rsidRPr="00F04CB4">
        <w:t>Devinat</w:t>
      </w:r>
      <w:proofErr w:type="spellEnd"/>
      <w:r w:rsidR="007C01C0" w:rsidRPr="00F04CB4">
        <w:t xml:space="preserve">, </w:t>
      </w:r>
      <w:r w:rsidR="007C01C0" w:rsidRPr="00F04CB4">
        <w:rPr>
          <w:i/>
        </w:rPr>
        <w:t>La Revue du Notariat</w:t>
      </w:r>
      <w:r w:rsidR="007C01C0" w:rsidRPr="00F04CB4">
        <w:t>, vol</w:t>
      </w:r>
      <w:r w:rsidR="00943517">
        <w:t>. </w:t>
      </w:r>
      <w:r w:rsidR="007C01C0" w:rsidRPr="00F04CB4">
        <w:t>110, Septembre 2008, Montréal, pp.715-727</w:t>
      </w:r>
      <w:r w:rsidR="00A96990" w:rsidRPr="00F04CB4">
        <w:t>.</w:t>
      </w:r>
      <w:r w:rsidR="00C26758" w:rsidRPr="00C26758">
        <w:t xml:space="preserve"> </w:t>
      </w:r>
      <w:r w:rsidR="00C26758" w:rsidRPr="00C26758">
        <w:rPr>
          <w:rFonts w:ascii="Cambria Math" w:hAnsi="Cambria Math" w:cs="Cambria Math"/>
        </w:rPr>
        <w:t>⟨</w:t>
      </w:r>
      <w:r w:rsidR="00C26758" w:rsidRPr="008C5C92">
        <w:rPr>
          <w:lang w:val="it-IT"/>
        </w:rPr>
        <w:t>hal-02504567</w:t>
      </w:r>
      <w:r w:rsidR="00C26758" w:rsidRPr="00C26758">
        <w:rPr>
          <w:rFonts w:ascii="Cambria Math" w:hAnsi="Cambria Math" w:cs="Cambria Math"/>
        </w:rPr>
        <w:t>⟩</w:t>
      </w:r>
    </w:p>
    <w:p w14:paraId="1F733A84" w14:textId="67BCDFE2" w:rsidR="00B91F7A" w:rsidRDefault="00B91F7A" w:rsidP="00B91F7A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 w:rsidRPr="00210E52">
        <w:rPr>
          <w:lang w:val="it-IT"/>
        </w:rPr>
        <w:t xml:space="preserve">2008 : </w:t>
      </w:r>
      <w:r w:rsidR="001114DC" w:rsidRPr="00F04CB4">
        <w:rPr>
          <w:lang w:val="it-IT"/>
        </w:rPr>
        <w:t>« </w:t>
      </w:r>
      <w:r w:rsidR="007C01C0" w:rsidRPr="00F04CB4">
        <w:rPr>
          <w:lang w:val="it-IT"/>
        </w:rPr>
        <w:t>La tutela dell’immagine nello sport : tra diritto delle persone e diritto dei beni (prospettiva francese)</w:t>
      </w:r>
      <w:r w:rsidR="001114DC" w:rsidRPr="00F04CB4">
        <w:rPr>
          <w:lang w:val="it-IT"/>
        </w:rPr>
        <w:t xml:space="preserve">  »</w:t>
      </w:r>
      <w:r w:rsidR="007C01C0" w:rsidRPr="00F04CB4">
        <w:rPr>
          <w:lang w:val="it-IT"/>
        </w:rPr>
        <w:t xml:space="preserve">, </w:t>
      </w:r>
      <w:r w:rsidR="007C01C0" w:rsidRPr="00F04CB4">
        <w:rPr>
          <w:i/>
          <w:lang w:val="it-IT"/>
        </w:rPr>
        <w:t>Rivista della Facoltà di scienze motorie dell’Università degli Studi di Palermo,</w:t>
      </w:r>
      <w:r w:rsidR="007C01C0" w:rsidRPr="00F04CB4">
        <w:rPr>
          <w:lang w:val="it-IT"/>
        </w:rPr>
        <w:t xml:space="preserve"> 20</w:t>
      </w:r>
      <w:r w:rsidR="00A96990" w:rsidRPr="00F04CB4">
        <w:rPr>
          <w:lang w:val="it-IT"/>
        </w:rPr>
        <w:t>08/4, sez</w:t>
      </w:r>
      <w:r w:rsidR="00943517">
        <w:rPr>
          <w:lang w:val="it-IT"/>
        </w:rPr>
        <w:t>. </w:t>
      </w:r>
      <w:r w:rsidR="00A96990" w:rsidRPr="00F04CB4">
        <w:rPr>
          <w:lang w:val="it-IT"/>
        </w:rPr>
        <w:t>1, pp.51-60</w:t>
      </w:r>
      <w:r w:rsidR="006A2C78">
        <w:rPr>
          <w:lang w:val="it-IT"/>
        </w:rPr>
        <w:t xml:space="preserve"> </w:t>
      </w:r>
      <w:r w:rsidR="006A2C78" w:rsidRPr="006A2C78">
        <w:rPr>
          <w:rFonts w:ascii="Cambria Math" w:hAnsi="Cambria Math" w:cs="Cambria Math"/>
          <w:lang w:val="it-IT"/>
        </w:rPr>
        <w:t>⟨</w:t>
      </w:r>
      <w:r w:rsidR="006A2C78" w:rsidRPr="006A2C78">
        <w:rPr>
          <w:lang w:val="it-IT"/>
        </w:rPr>
        <w:t>hal-04010462</w:t>
      </w:r>
      <w:r w:rsidR="006A2C78" w:rsidRPr="006A2C78">
        <w:rPr>
          <w:rFonts w:ascii="Cambria Math" w:hAnsi="Cambria Math" w:cs="Cambria Math"/>
          <w:lang w:val="it-IT"/>
        </w:rPr>
        <w:t>⟩</w:t>
      </w:r>
    </w:p>
    <w:p w14:paraId="13630788" w14:textId="6BB5B6DD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  <w:rPr>
          <w:lang w:val="it-IT"/>
        </w:rPr>
      </w:pPr>
      <w:r>
        <w:rPr>
          <w:lang w:val="it-IT"/>
        </w:rPr>
        <w:t xml:space="preserve">2008 : </w:t>
      </w:r>
      <w:r w:rsidR="001114DC" w:rsidRPr="00F04CB4">
        <w:rPr>
          <w:lang w:val="it-IT"/>
        </w:rPr>
        <w:t>« </w:t>
      </w:r>
      <w:r w:rsidR="007C01C0" w:rsidRPr="00F04CB4">
        <w:rPr>
          <w:lang w:val="it-IT"/>
        </w:rPr>
        <w:t>La giustizia contrattuale in Francia</w:t>
      </w:r>
      <w:r w:rsidR="001114DC" w:rsidRPr="00F04CB4">
        <w:rPr>
          <w:lang w:val="it-IT"/>
        </w:rPr>
        <w:t> »</w:t>
      </w:r>
      <w:r w:rsidR="007C01C0" w:rsidRPr="00F04CB4">
        <w:rPr>
          <w:lang w:val="it-IT"/>
        </w:rPr>
        <w:t xml:space="preserve">, </w:t>
      </w:r>
      <w:r w:rsidR="007C01C0" w:rsidRPr="00F04CB4">
        <w:rPr>
          <w:i/>
          <w:lang w:val="it-IT"/>
        </w:rPr>
        <w:t>Europa e diritto privato</w:t>
      </w:r>
      <w:r w:rsidR="00A96990" w:rsidRPr="00F04CB4">
        <w:rPr>
          <w:lang w:val="it-IT"/>
        </w:rPr>
        <w:t>, 2008/3, p.635</w:t>
      </w:r>
      <w:r w:rsidR="00F771A7">
        <w:rPr>
          <w:lang w:val="it-IT"/>
        </w:rPr>
        <w:t xml:space="preserve"> </w:t>
      </w:r>
      <w:r w:rsidR="00F771A7" w:rsidRPr="00F771A7">
        <w:rPr>
          <w:lang w:val="it-IT"/>
        </w:rPr>
        <w:t xml:space="preserve"> </w:t>
      </w:r>
      <w:r w:rsidR="00F771A7" w:rsidRPr="00F771A7">
        <w:rPr>
          <w:rFonts w:ascii="Cambria Math" w:hAnsi="Cambria Math" w:cs="Cambria Math"/>
          <w:lang w:val="it-IT"/>
        </w:rPr>
        <w:t>⟨</w:t>
      </w:r>
      <w:r w:rsidR="00F771A7" w:rsidRPr="00F771A7">
        <w:rPr>
          <w:lang w:val="it-IT"/>
        </w:rPr>
        <w:t>hal-04010478</w:t>
      </w:r>
      <w:r w:rsidR="00F771A7" w:rsidRPr="00F771A7">
        <w:rPr>
          <w:rFonts w:ascii="Cambria Math" w:hAnsi="Cambria Math" w:cs="Cambria Math"/>
          <w:lang w:val="it-IT"/>
        </w:rPr>
        <w:t>⟩</w:t>
      </w:r>
    </w:p>
    <w:p w14:paraId="6E3E8573" w14:textId="4AC49845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2007 : </w:t>
      </w:r>
      <w:r w:rsidR="007C01C0" w:rsidRPr="00F04CB4">
        <w:t xml:space="preserve">« La doctrine de la doctrine de la doctrine … : une réflexion sur la suite des points de vue méta - … - juridiques », </w:t>
      </w:r>
      <w:r w:rsidR="007C01C0" w:rsidRPr="00F04CB4">
        <w:rPr>
          <w:i/>
        </w:rPr>
        <w:t>R.I.E.J</w:t>
      </w:r>
      <w:r w:rsidR="00943517">
        <w:rPr>
          <w:i/>
        </w:rPr>
        <w:t>. </w:t>
      </w:r>
      <w:r w:rsidR="007C01C0" w:rsidRPr="00F04CB4">
        <w:t>2007.59, pp.35-47</w:t>
      </w:r>
      <w:r w:rsidR="00943517">
        <w:t>. </w:t>
      </w:r>
      <w:r w:rsidR="007C01C0" w:rsidRPr="00F04CB4">
        <w:t>Numéro spécial : Hommage à H.L.A Hart à l’occasion du centenaire de sa naissance</w:t>
      </w:r>
      <w:r w:rsidR="001114DC" w:rsidRPr="00F04CB4">
        <w:t>.</w:t>
      </w:r>
      <w:r w:rsidR="00F771A7">
        <w:t xml:space="preserve"> </w:t>
      </w:r>
      <w:r w:rsidR="00F771A7" w:rsidRPr="00F771A7">
        <w:rPr>
          <w:rFonts w:ascii="Cambria Math" w:hAnsi="Cambria Math" w:cs="Cambria Math"/>
        </w:rPr>
        <w:t>⟨</w:t>
      </w:r>
      <w:r w:rsidR="00F771A7" w:rsidRPr="00F771A7">
        <w:t>hal-04010485</w:t>
      </w:r>
      <w:r w:rsidR="00F771A7" w:rsidRPr="00F771A7">
        <w:rPr>
          <w:rFonts w:ascii="Cambria Math" w:hAnsi="Cambria Math" w:cs="Cambria Math"/>
        </w:rPr>
        <w:t>⟩</w:t>
      </w:r>
    </w:p>
    <w:p w14:paraId="63C72FE6" w14:textId="5D9C15CC" w:rsidR="007C01C0" w:rsidRPr="00F04CB4" w:rsidRDefault="00B91F7A" w:rsidP="00B91F7A">
      <w:pPr>
        <w:pStyle w:val="Paragraphe"/>
        <w:numPr>
          <w:ilvl w:val="0"/>
          <w:numId w:val="0"/>
        </w:numPr>
        <w:ind w:left="720" w:hanging="360"/>
      </w:pPr>
      <w:r>
        <w:t xml:space="preserve">1997 : </w:t>
      </w:r>
      <w:r w:rsidR="007C01C0" w:rsidRPr="00F04CB4">
        <w:t>« Droit de la famille et Code civil</w:t>
      </w:r>
      <w:r w:rsidR="00943517">
        <w:t>. </w:t>
      </w:r>
      <w:r w:rsidR="007C01C0" w:rsidRPr="00F04CB4">
        <w:t xml:space="preserve">Matière à réflexion sur la législation par référence », </w:t>
      </w:r>
      <w:r w:rsidR="007C01C0" w:rsidRPr="00F04CB4">
        <w:rPr>
          <w:i/>
        </w:rPr>
        <w:t xml:space="preserve">Revue de la Recherche Juridique </w:t>
      </w:r>
      <w:r w:rsidR="007C01C0" w:rsidRPr="00F04CB4">
        <w:t>1997-4, p.1219</w:t>
      </w:r>
      <w:bookmarkEnd w:id="113"/>
      <w:r w:rsidR="00F771A7">
        <w:t xml:space="preserve"> </w:t>
      </w:r>
      <w:r w:rsidR="00F771A7" w:rsidRPr="00F771A7">
        <w:rPr>
          <w:rFonts w:ascii="Cambria Math" w:hAnsi="Cambria Math" w:cs="Cambria Math"/>
        </w:rPr>
        <w:t>⟨</w:t>
      </w:r>
      <w:r w:rsidR="00F771A7" w:rsidRPr="00F771A7">
        <w:t>hal-04010485</w:t>
      </w:r>
      <w:r w:rsidR="00F771A7" w:rsidRPr="00F771A7">
        <w:rPr>
          <w:rFonts w:ascii="Cambria Math" w:hAnsi="Cambria Math" w:cs="Cambria Math"/>
        </w:rPr>
        <w:t>⟩</w:t>
      </w:r>
    </w:p>
    <w:p w14:paraId="6B856B49" w14:textId="77777777" w:rsidR="007C01C0" w:rsidRPr="00F04CB4" w:rsidRDefault="007C01C0" w:rsidP="006B4739">
      <w:pPr>
        <w:pStyle w:val="Paragraphedeliste"/>
        <w:suppressAutoHyphens w:val="0"/>
        <w:spacing w:before="0"/>
        <w:ind w:left="0"/>
        <w:contextualSpacing/>
        <w:rPr>
          <w:sz w:val="22"/>
          <w:szCs w:val="22"/>
        </w:rPr>
      </w:pPr>
    </w:p>
    <w:p w14:paraId="7871BC76" w14:textId="31C4BB03" w:rsidR="007C01C0" w:rsidRPr="00F04CB4" w:rsidRDefault="001114DC" w:rsidP="00822DCB">
      <w:pPr>
        <w:pStyle w:val="Titre3"/>
        <w:rPr>
          <w:b/>
        </w:rPr>
      </w:pPr>
      <w:bookmarkStart w:id="116" w:name="_Toc485453978"/>
      <w:bookmarkStart w:id="117" w:name="_Toc485454140"/>
      <w:bookmarkStart w:id="118" w:name="_Toc486159862"/>
      <w:bookmarkStart w:id="119" w:name="_Toc120713922"/>
      <w:r w:rsidRPr="00F04CB4">
        <w:t>3.2.5</w:t>
      </w:r>
      <w:r w:rsidR="00943517">
        <w:t>. </w:t>
      </w:r>
      <w:r w:rsidR="007C01C0" w:rsidRPr="00F04CB4">
        <w:t>Fascicules d’encyclopédie</w:t>
      </w:r>
      <w:bookmarkEnd w:id="116"/>
      <w:bookmarkEnd w:id="117"/>
      <w:bookmarkEnd w:id="118"/>
      <w:r w:rsidR="00075A22">
        <w:t xml:space="preserve"> (antérieurement à 2018)</w:t>
      </w:r>
      <w:bookmarkEnd w:id="119"/>
    </w:p>
    <w:p w14:paraId="3E57FF44" w14:textId="77777777" w:rsidR="001114DC" w:rsidRPr="00F04CB4" w:rsidRDefault="001114DC" w:rsidP="006B4739">
      <w:pPr>
        <w:pStyle w:val="Paragraphedeliste"/>
        <w:suppressAutoHyphens w:val="0"/>
        <w:spacing w:before="0" w:after="0"/>
        <w:ind w:left="0"/>
        <w:contextualSpacing/>
        <w:rPr>
          <w:iCs/>
          <w:sz w:val="22"/>
          <w:szCs w:val="22"/>
        </w:rPr>
      </w:pPr>
    </w:p>
    <w:p w14:paraId="3A41DB1B" w14:textId="3FACDD96" w:rsidR="00461EAA" w:rsidRDefault="00461EAA" w:rsidP="00461EAA">
      <w:pPr>
        <w:pStyle w:val="Paragraphe"/>
        <w:numPr>
          <w:ilvl w:val="0"/>
          <w:numId w:val="0"/>
        </w:numPr>
        <w:ind w:left="720" w:hanging="360"/>
      </w:pPr>
      <w:bookmarkStart w:id="120" w:name="_Hlk93938630"/>
      <w:r>
        <w:t xml:space="preserve">2018 : </w:t>
      </w:r>
      <w:r w:rsidRPr="00A21D23">
        <w:rPr>
          <w:b/>
          <w:bCs/>
        </w:rPr>
        <w:t>« Mitoyenneté »,</w:t>
      </w:r>
      <w:r w:rsidRPr="00F04CB4">
        <w:t xml:space="preserve"> Répertoire de Droit civil, Dalloz, 2008, </w:t>
      </w:r>
      <w:r>
        <w:t>2</w:t>
      </w:r>
      <w:r w:rsidRPr="00FD7E01">
        <w:rPr>
          <w:vertAlign w:val="superscript"/>
        </w:rPr>
        <w:t>e</w:t>
      </w:r>
      <w:r>
        <w:t xml:space="preserve"> éd. 2018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hal-04007133</w:t>
      </w:r>
      <w:r w:rsidR="0067620B" w:rsidRPr="0067620B">
        <w:rPr>
          <w:rFonts w:ascii="Cambria Math" w:hAnsi="Cambria Math" w:cs="Cambria Math"/>
        </w:rPr>
        <w:t>⟩</w:t>
      </w:r>
    </w:p>
    <w:p w14:paraId="0C917F41" w14:textId="17715111" w:rsidR="00C919B8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>2012 :</w:t>
      </w:r>
      <w:r w:rsidR="00B40CCA" w:rsidRPr="00F04CB4">
        <w:t xml:space="preserve"> </w:t>
      </w:r>
      <w:r w:rsidR="007C01C0" w:rsidRPr="00F04CB4">
        <w:t>« Bien de famille », Répertoire de Droit civil,</w:t>
      </w:r>
      <w:r w:rsidR="00DA7F43" w:rsidRPr="00F04CB4">
        <w:t xml:space="preserve"> Dalloz, </w:t>
      </w:r>
      <w:r w:rsidR="00A355B3">
        <w:t>2</w:t>
      </w:r>
      <w:r w:rsidR="00A355B3">
        <w:rPr>
          <w:vertAlign w:val="superscript"/>
        </w:rPr>
        <w:t>e</w:t>
      </w:r>
      <w:r w:rsidR="00A355B3">
        <w:t xml:space="preserve"> éd.</w:t>
      </w:r>
      <w:r w:rsidR="007C01C0" w:rsidRPr="00F04CB4">
        <w:t xml:space="preserve">2012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hal-04007141</w:t>
      </w:r>
      <w:r w:rsidR="0067620B" w:rsidRPr="0067620B">
        <w:rPr>
          <w:rFonts w:ascii="Cambria Math" w:hAnsi="Cambria Math" w:cs="Cambria Math"/>
        </w:rPr>
        <w:t>⟩</w:t>
      </w:r>
    </w:p>
    <w:p w14:paraId="3B10FFB9" w14:textId="3230A84C" w:rsidR="00C919B8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 xml:space="preserve">2012 : </w:t>
      </w:r>
      <w:r w:rsidR="007C01C0" w:rsidRPr="00F04CB4">
        <w:t xml:space="preserve">« Moratoire », Répertoire de Droit civil, </w:t>
      </w:r>
      <w:r w:rsidR="00DA7F43" w:rsidRPr="00F04CB4">
        <w:t xml:space="preserve">Dalloz, </w:t>
      </w:r>
      <w:r w:rsidR="00A355B3">
        <w:t>2</w:t>
      </w:r>
      <w:r w:rsidR="00A355B3" w:rsidRPr="00A355B3">
        <w:rPr>
          <w:vertAlign w:val="superscript"/>
        </w:rPr>
        <w:t>e</w:t>
      </w:r>
      <w:r w:rsidR="00A355B3">
        <w:t xml:space="preserve"> éd. </w:t>
      </w:r>
      <w:r w:rsidR="007C01C0" w:rsidRPr="00F04CB4">
        <w:t>2012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hal-04007142</w:t>
      </w:r>
      <w:r w:rsidR="0067620B" w:rsidRPr="0067620B">
        <w:rPr>
          <w:rFonts w:ascii="Cambria Math" w:hAnsi="Cambria Math" w:cs="Cambria Math"/>
        </w:rPr>
        <w:t>⟩</w:t>
      </w:r>
    </w:p>
    <w:p w14:paraId="466C16CC" w14:textId="08B2C7F5" w:rsidR="00B40CCA" w:rsidRPr="00F04CB4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 xml:space="preserve">2010 : </w:t>
      </w:r>
      <w:r w:rsidR="007C01C0" w:rsidRPr="00F04CB4">
        <w:t>« Responsabilités civiles spécifiques », Lamy Droit du sport, Fasc</w:t>
      </w:r>
      <w:r w:rsidR="00943517">
        <w:t>. </w:t>
      </w:r>
      <w:r w:rsidR="007C01C0" w:rsidRPr="00F04CB4">
        <w:t>674, avril 2010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hal-04007145</w:t>
      </w:r>
      <w:r w:rsidR="0067620B" w:rsidRPr="0067620B">
        <w:rPr>
          <w:rFonts w:ascii="Cambria Math" w:hAnsi="Cambria Math" w:cs="Cambria Math"/>
        </w:rPr>
        <w:t>⟩</w:t>
      </w:r>
    </w:p>
    <w:p w14:paraId="3BB378A3" w14:textId="683CAB61" w:rsidR="00B40CCA" w:rsidRPr="00F04CB4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 xml:space="preserve">2010 : </w:t>
      </w:r>
      <w:r w:rsidR="007C01C0" w:rsidRPr="00F04CB4">
        <w:t>« La responsabilité civile des sportifs à l’égard des autres acteurs du spectacle sportif »</w:t>
      </w:r>
      <w:r w:rsidR="006F5AD4">
        <w:t>,</w:t>
      </w:r>
      <w:r w:rsidR="00943517">
        <w:t> </w:t>
      </w:r>
      <w:r w:rsidR="007C01C0" w:rsidRPr="00F04CB4">
        <w:t>Lamy Droit du sport, Fasc</w:t>
      </w:r>
      <w:r w:rsidR="00943517">
        <w:t>. </w:t>
      </w:r>
      <w:r w:rsidR="007C01C0" w:rsidRPr="00F04CB4">
        <w:t>661, mars 2009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hal-04007148</w:t>
      </w:r>
      <w:r w:rsidR="0067620B" w:rsidRPr="0067620B">
        <w:rPr>
          <w:rFonts w:ascii="Cambria Math" w:hAnsi="Cambria Math" w:cs="Cambria Math"/>
        </w:rPr>
        <w:t>⟩</w:t>
      </w:r>
    </w:p>
    <w:p w14:paraId="6F27C799" w14:textId="1797D539" w:rsidR="00B40CCA" w:rsidRPr="00F04CB4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 xml:space="preserve">2009 : </w:t>
      </w:r>
      <w:r w:rsidR="007C01C0" w:rsidRPr="00F04CB4">
        <w:t xml:space="preserve">« La responsabilité civile des organisateurs à l’égard des autres acteurs du spectacle sportif », </w:t>
      </w:r>
      <w:r w:rsidR="007C01C0" w:rsidRPr="00F04CB4">
        <w:rPr>
          <w:i/>
        </w:rPr>
        <w:t>Lamy Droit du sport,</w:t>
      </w:r>
      <w:r w:rsidR="007C01C0" w:rsidRPr="00F04CB4">
        <w:t xml:space="preserve"> Fasc</w:t>
      </w:r>
      <w:r w:rsidR="00943517">
        <w:t>. </w:t>
      </w:r>
      <w:r w:rsidR="007C01C0" w:rsidRPr="00F04CB4">
        <w:t>668, mars 2009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hal-04007151</w:t>
      </w:r>
      <w:r w:rsidR="0067620B" w:rsidRPr="0067620B">
        <w:rPr>
          <w:rFonts w:ascii="Cambria Math" w:hAnsi="Cambria Math" w:cs="Cambria Math"/>
        </w:rPr>
        <w:t>⟩</w:t>
      </w:r>
    </w:p>
    <w:p w14:paraId="6421363C" w14:textId="7584ABB4" w:rsidR="007C01C0" w:rsidRPr="00F04CB4" w:rsidRDefault="00C919B8" w:rsidP="00C919B8">
      <w:pPr>
        <w:pStyle w:val="Paragraphe"/>
        <w:numPr>
          <w:ilvl w:val="0"/>
          <w:numId w:val="0"/>
        </w:numPr>
        <w:ind w:left="720" w:hanging="360"/>
      </w:pPr>
      <w:r>
        <w:t xml:space="preserve">2004 : </w:t>
      </w:r>
      <w:r w:rsidR="007C01C0" w:rsidRPr="00F04CB4">
        <w:t xml:space="preserve">« Tribunaux paritaires des baux ruraux », </w:t>
      </w:r>
      <w:r w:rsidR="007C01C0" w:rsidRPr="00F04CB4">
        <w:rPr>
          <w:i/>
        </w:rPr>
        <w:t xml:space="preserve">Répertoire de Procédure civile,  </w:t>
      </w:r>
      <w:r w:rsidR="007C01C0" w:rsidRPr="00F04CB4">
        <w:t>Dalloz, 2004</w:t>
      </w:r>
      <w:r w:rsidR="0067620B">
        <w:t xml:space="preserve"> </w:t>
      </w:r>
      <w:r w:rsidR="0067620B" w:rsidRPr="0067620B">
        <w:rPr>
          <w:rFonts w:ascii="Cambria Math" w:hAnsi="Cambria Math" w:cs="Cambria Math"/>
        </w:rPr>
        <w:t>⟨</w:t>
      </w:r>
      <w:r w:rsidR="0067620B" w:rsidRPr="0067620B">
        <w:t>hal-04007152</w:t>
      </w:r>
      <w:r w:rsidR="0067620B" w:rsidRPr="0067620B">
        <w:rPr>
          <w:rFonts w:ascii="Cambria Math" w:hAnsi="Cambria Math" w:cs="Cambria Math"/>
        </w:rPr>
        <w:t>⟩</w:t>
      </w:r>
    </w:p>
    <w:bookmarkEnd w:id="120"/>
    <w:p w14:paraId="692A8D29" w14:textId="77777777" w:rsidR="00241F34" w:rsidRPr="00F04CB4" w:rsidRDefault="00241F34" w:rsidP="006B4739">
      <w:pPr>
        <w:rPr>
          <w:sz w:val="22"/>
        </w:rPr>
      </w:pPr>
    </w:p>
    <w:p w14:paraId="20765748" w14:textId="3C77464B" w:rsidR="007C01C0" w:rsidRPr="00F04CB4" w:rsidRDefault="00241F34" w:rsidP="00822DCB">
      <w:pPr>
        <w:pStyle w:val="Titre3"/>
        <w:rPr>
          <w:b/>
          <w:i/>
        </w:rPr>
      </w:pPr>
      <w:bookmarkStart w:id="121" w:name="_Toc485453979"/>
      <w:bookmarkStart w:id="122" w:name="_Toc485454141"/>
      <w:bookmarkStart w:id="123" w:name="_Toc486159863"/>
      <w:bookmarkStart w:id="124" w:name="_Toc120713923"/>
      <w:r w:rsidRPr="00F04CB4">
        <w:t>3.2.6</w:t>
      </w:r>
      <w:r w:rsidR="00943517">
        <w:t>. </w:t>
      </w:r>
      <w:r w:rsidR="007C01C0" w:rsidRPr="00F04CB4">
        <w:t xml:space="preserve"> Notes d’arrêts et éditoriaux</w:t>
      </w:r>
      <w:bookmarkEnd w:id="121"/>
      <w:bookmarkEnd w:id="122"/>
      <w:bookmarkEnd w:id="123"/>
      <w:r w:rsidR="007C01C0" w:rsidRPr="00F04CB4">
        <w:t xml:space="preserve"> </w:t>
      </w:r>
      <w:r w:rsidR="00075A22">
        <w:t xml:space="preserve"> (antérieurement à 2018)</w:t>
      </w:r>
      <w:bookmarkEnd w:id="124"/>
    </w:p>
    <w:p w14:paraId="76FF2285" w14:textId="77777777" w:rsidR="007C01C0" w:rsidRPr="00F04CB4" w:rsidRDefault="007C01C0" w:rsidP="0041420E">
      <w:pPr>
        <w:contextualSpacing/>
        <w:rPr>
          <w:rFonts w:asciiTheme="majorHAnsi" w:hAnsiTheme="majorHAnsi"/>
          <w:sz w:val="22"/>
          <w:szCs w:val="22"/>
        </w:rPr>
      </w:pPr>
    </w:p>
    <w:p w14:paraId="34DC3F74" w14:textId="028C7095" w:rsidR="00241F34" w:rsidRPr="00F04CB4" w:rsidRDefault="007C01C0" w:rsidP="00362949">
      <w:pPr>
        <w:pStyle w:val="Paragraphe"/>
      </w:pPr>
      <w:bookmarkStart w:id="125" w:name="_Hlk93938791"/>
      <w:r w:rsidRPr="00F04CB4">
        <w:rPr>
          <w:bCs/>
        </w:rPr>
        <w:t>« Accidents de la circulation : quad neuf docteur ?»</w:t>
      </w:r>
      <w:r w:rsidRPr="00F04CB4">
        <w:t xml:space="preserve">, </w:t>
      </w:r>
      <w:r w:rsidR="00935666" w:rsidRPr="00F04CB4">
        <w:t>note sous Cass</w:t>
      </w:r>
      <w:r w:rsidR="00943517">
        <w:t>. </w:t>
      </w:r>
      <w:r w:rsidR="00935666" w:rsidRPr="00F04CB4">
        <w:t>2</w:t>
      </w:r>
      <w:r w:rsidR="00935666" w:rsidRPr="00F04CB4">
        <w:rPr>
          <w:vertAlign w:val="superscript"/>
        </w:rPr>
        <w:t>e</w:t>
      </w:r>
      <w:r w:rsidR="00935666" w:rsidRPr="00F04CB4">
        <w:t xml:space="preserve"> civ., 10 novembre 2009, </w:t>
      </w:r>
      <w:proofErr w:type="spellStart"/>
      <w:r w:rsidR="00A73B53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="00A73B53">
        <w:rPr>
          <w:i/>
        </w:rPr>
        <w:t>dr</w:t>
      </w:r>
      <w:proofErr w:type="spellEnd"/>
      <w:r w:rsidR="00943517">
        <w:rPr>
          <w:i/>
        </w:rPr>
        <w:t>. </w:t>
      </w:r>
      <w:r w:rsidR="00A73B53">
        <w:rPr>
          <w:i/>
        </w:rPr>
        <w:t xml:space="preserve">sport 18, </w:t>
      </w:r>
      <w:r w:rsidR="00A73B53">
        <w:t>2009</w:t>
      </w:r>
      <w:r w:rsidRPr="00F04CB4">
        <w:t>, p.100</w:t>
      </w:r>
      <w:r w:rsidR="00943DCD" w:rsidRPr="00F04CB4">
        <w:t>.</w:t>
      </w:r>
    </w:p>
    <w:p w14:paraId="007B17CA" w14:textId="571FC185" w:rsidR="00241F34" w:rsidRPr="00F04CB4" w:rsidRDefault="007C01C0" w:rsidP="00362949">
      <w:pPr>
        <w:pStyle w:val="Paragraphe"/>
      </w:pPr>
      <w:r w:rsidRPr="00F04CB4">
        <w:t xml:space="preserve">« Simplification et surveillance ! »,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 xml:space="preserve">sport </w:t>
      </w:r>
      <w:r w:rsidRPr="00A73B53">
        <w:rPr>
          <w:i/>
        </w:rPr>
        <w:t>16,</w:t>
      </w:r>
      <w:r w:rsidRPr="00F04CB4">
        <w:t xml:space="preserve"> 2009, p.9</w:t>
      </w:r>
    </w:p>
    <w:p w14:paraId="0D4C6146" w14:textId="4C4A44C1" w:rsidR="00241F34" w:rsidRPr="00F04CB4" w:rsidRDefault="007C01C0" w:rsidP="00362949">
      <w:pPr>
        <w:pStyle w:val="Paragraphe"/>
      </w:pPr>
      <w:r w:rsidRPr="00F04CB4">
        <w:rPr>
          <w:bCs/>
        </w:rPr>
        <w:t>« Le droit du sport et les réformes du droit commun »</w:t>
      </w:r>
      <w:r w:rsidRPr="00F04CB4">
        <w:t xml:space="preserve">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 xml:space="preserve">sport </w:t>
      </w:r>
      <w:r w:rsidRPr="00A73B53">
        <w:rPr>
          <w:i/>
        </w:rPr>
        <w:t>14</w:t>
      </w:r>
      <w:r w:rsidRPr="00F04CB4">
        <w:t>, 2008, p.9</w:t>
      </w:r>
    </w:p>
    <w:p w14:paraId="463C7972" w14:textId="512FEDFE" w:rsidR="00241F34" w:rsidRPr="00F04CB4" w:rsidRDefault="007C01C0" w:rsidP="00362949">
      <w:pPr>
        <w:pStyle w:val="Paragraphe"/>
      </w:pPr>
      <w:r w:rsidRPr="00F04CB4">
        <w:t xml:space="preserve">« Le sport et la doctrine juridique savante »,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t xml:space="preserve"> </w:t>
      </w:r>
      <w:r w:rsidR="00A73B53" w:rsidRPr="00A73B53">
        <w:rPr>
          <w:i/>
        </w:rPr>
        <w:t>13</w:t>
      </w:r>
      <w:r w:rsidRPr="00F04CB4">
        <w:t>,</w:t>
      </w:r>
      <w:r w:rsidR="00A73B53">
        <w:t xml:space="preserve"> 2008,</w:t>
      </w:r>
      <w:r w:rsidRPr="00F04CB4">
        <w:t xml:space="preserve">  p.7</w:t>
      </w:r>
    </w:p>
    <w:p w14:paraId="190BE68B" w14:textId="598DDE31" w:rsidR="00241F34" w:rsidRPr="00F04CB4" w:rsidRDefault="007C01C0" w:rsidP="00362949">
      <w:pPr>
        <w:pStyle w:val="Paragraphe"/>
      </w:pPr>
      <w:r w:rsidRPr="00F04CB4">
        <w:t xml:space="preserve">« Les suites de l’affaire Sulpice », </w:t>
      </w:r>
      <w:r w:rsidR="00997D3E" w:rsidRPr="00F04CB4">
        <w:t xml:space="preserve">note sous Chambéry, 11 mars 2008, </w:t>
      </w:r>
      <w:proofErr w:type="spellStart"/>
      <w:r w:rsidR="00422116"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="00422116"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="00422116" w:rsidRPr="00F04CB4">
        <w:rPr>
          <w:i/>
        </w:rPr>
        <w:t>sport</w:t>
      </w:r>
      <w:r w:rsidR="00A73B53">
        <w:rPr>
          <w:i/>
        </w:rPr>
        <w:t xml:space="preserve"> 11</w:t>
      </w:r>
      <w:r w:rsidR="00422116" w:rsidRPr="00F04CB4">
        <w:rPr>
          <w:i/>
        </w:rPr>
        <w:t>,</w:t>
      </w:r>
      <w:r w:rsidR="00A73B53">
        <w:t xml:space="preserve"> 2008</w:t>
      </w:r>
      <w:r w:rsidRPr="00F04CB4">
        <w:t xml:space="preserve">, pp.167-176 </w:t>
      </w:r>
    </w:p>
    <w:p w14:paraId="78980F4D" w14:textId="2FFA2A79" w:rsidR="00241F34" w:rsidRPr="00F04CB4" w:rsidRDefault="007C01C0" w:rsidP="00362949">
      <w:pPr>
        <w:pStyle w:val="Paragraphe"/>
      </w:pPr>
      <w:r w:rsidRPr="00F04CB4">
        <w:t xml:space="preserve">« L’inaccessible étoile », </w:t>
      </w:r>
      <w:r w:rsidR="00997D3E" w:rsidRPr="00F04CB4">
        <w:t>note sous Cass</w:t>
      </w:r>
      <w:r w:rsidR="00943517">
        <w:t>. </w:t>
      </w:r>
      <w:r w:rsidR="00997D3E" w:rsidRPr="00F04CB4">
        <w:t>1</w:t>
      </w:r>
      <w:r w:rsidR="00997D3E" w:rsidRPr="00F04CB4">
        <w:rPr>
          <w:vertAlign w:val="superscript"/>
        </w:rPr>
        <w:t>re</w:t>
      </w:r>
      <w:r w:rsidR="00997D3E" w:rsidRPr="00F04CB4">
        <w:t xml:space="preserve"> civ., 2 oct</w:t>
      </w:r>
      <w:r w:rsidR="00943517">
        <w:t>. </w:t>
      </w:r>
      <w:r w:rsidR="00997D3E" w:rsidRPr="00F04CB4">
        <w:t xml:space="preserve">2007, </w:t>
      </w:r>
      <w:proofErr w:type="spellStart"/>
      <w:r w:rsidR="00A73B53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="00A73B53">
        <w:rPr>
          <w:i/>
        </w:rPr>
        <w:t>dr</w:t>
      </w:r>
      <w:proofErr w:type="spellEnd"/>
      <w:r w:rsidR="00943517">
        <w:rPr>
          <w:i/>
        </w:rPr>
        <w:t>. </w:t>
      </w:r>
      <w:r w:rsidR="00A73B53">
        <w:rPr>
          <w:i/>
        </w:rPr>
        <w:t xml:space="preserve">sport </w:t>
      </w:r>
      <w:r w:rsidRPr="00A73B53">
        <w:rPr>
          <w:i/>
        </w:rPr>
        <w:t>10</w:t>
      </w:r>
      <w:r w:rsidRPr="00F04CB4">
        <w:t xml:space="preserve">, </w:t>
      </w:r>
      <w:r w:rsidR="00A73B53">
        <w:t xml:space="preserve">2007, </w:t>
      </w:r>
      <w:r w:rsidRPr="00F04CB4">
        <w:t>pp.145-147</w:t>
      </w:r>
    </w:p>
    <w:p w14:paraId="7C8FEEA3" w14:textId="18FC5AF4" w:rsidR="00241F34" w:rsidRPr="00F04CB4" w:rsidRDefault="007C01C0" w:rsidP="00362949">
      <w:pPr>
        <w:pStyle w:val="Paragraphe"/>
      </w:pPr>
      <w:r w:rsidRPr="00F04CB4">
        <w:t>« Le stade de l’architecte »,</w:t>
      </w:r>
      <w:r w:rsidR="00997D3E" w:rsidRPr="00F04CB4">
        <w:t xml:space="preserve"> note sous CE, 11 sept</w:t>
      </w:r>
      <w:r w:rsidR="00943517">
        <w:t>. </w:t>
      </w:r>
      <w:r w:rsidR="00997D3E" w:rsidRPr="00F04CB4">
        <w:t>2006,</w:t>
      </w:r>
      <w:r w:rsidRPr="00F04CB4">
        <w:rPr>
          <w:i/>
        </w:rPr>
        <w:t xml:space="preserve">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rPr>
          <w:i/>
        </w:rPr>
        <w:t xml:space="preserve"> 7</w:t>
      </w:r>
      <w:r w:rsidRPr="00F04CB4">
        <w:rPr>
          <w:i/>
        </w:rPr>
        <w:t>,</w:t>
      </w:r>
      <w:r w:rsidRPr="00F04CB4">
        <w:t xml:space="preserve"> 2007, pp.207-210</w:t>
      </w:r>
    </w:p>
    <w:p w14:paraId="38C2D22F" w14:textId="7EE1DA89" w:rsidR="00241F34" w:rsidRPr="00F04CB4" w:rsidRDefault="007C01C0" w:rsidP="00362949">
      <w:pPr>
        <w:pStyle w:val="Paragraphe"/>
      </w:pPr>
      <w:r w:rsidRPr="00F04CB4">
        <w:t xml:space="preserve">« Trouble anormal de voisinage, réticence dolosive et 18 trous », </w:t>
      </w:r>
      <w:r w:rsidR="00997D3E" w:rsidRPr="00F04CB4">
        <w:t>note sous Cass</w:t>
      </w:r>
      <w:r w:rsidR="00943517">
        <w:t>. </w:t>
      </w:r>
      <w:r w:rsidR="00997D3E" w:rsidRPr="00F04CB4">
        <w:t>3</w:t>
      </w:r>
      <w:r w:rsidR="00997D3E" w:rsidRPr="00F04CB4">
        <w:rPr>
          <w:vertAlign w:val="superscript"/>
        </w:rPr>
        <w:t>e</w:t>
      </w:r>
      <w:r w:rsidR="00997D3E" w:rsidRPr="00F04CB4">
        <w:t xml:space="preserve"> civ., 22 nov</w:t>
      </w:r>
      <w:r w:rsidR="00943517">
        <w:t>. </w:t>
      </w:r>
      <w:r w:rsidR="00997D3E" w:rsidRPr="00F04CB4">
        <w:t xml:space="preserve">2006,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rPr>
          <w:i/>
        </w:rPr>
        <w:t xml:space="preserve"> 7</w:t>
      </w:r>
      <w:r w:rsidRPr="00F04CB4">
        <w:rPr>
          <w:i/>
        </w:rPr>
        <w:t>,</w:t>
      </w:r>
      <w:r w:rsidRPr="00F04CB4">
        <w:t xml:space="preserve"> 2007, pp.230-233</w:t>
      </w:r>
    </w:p>
    <w:p w14:paraId="25062F5D" w14:textId="74D7DAD0" w:rsidR="00241F34" w:rsidRPr="00F04CB4" w:rsidRDefault="007C01C0" w:rsidP="00362949">
      <w:pPr>
        <w:pStyle w:val="Paragraphe"/>
      </w:pPr>
      <w:r w:rsidRPr="00F04CB4">
        <w:t xml:space="preserve">« Le talonneur, l’arbitre et l’enfant à naître », </w:t>
      </w:r>
      <w:r w:rsidR="00997D3E" w:rsidRPr="00F04CB4">
        <w:t>note sous Cass</w:t>
      </w:r>
      <w:r w:rsidR="00943517">
        <w:t>. </w:t>
      </w:r>
      <w:r w:rsidR="00997D3E" w:rsidRPr="00F04CB4">
        <w:t>2</w:t>
      </w:r>
      <w:r w:rsidR="00997D3E" w:rsidRPr="00F04CB4">
        <w:rPr>
          <w:vertAlign w:val="superscript"/>
        </w:rPr>
        <w:t>e</w:t>
      </w:r>
      <w:r w:rsidR="00997D3E" w:rsidRPr="00F04CB4">
        <w:t xml:space="preserve"> civ., 5 oct</w:t>
      </w:r>
      <w:r w:rsidR="00943517">
        <w:t>. </w:t>
      </w:r>
      <w:r w:rsidR="00997D3E" w:rsidRPr="00F04CB4">
        <w:t>2006,</w:t>
      </w:r>
      <w:r w:rsidRPr="00F04CB4">
        <w:t xml:space="preserve">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rPr>
          <w:i/>
        </w:rPr>
        <w:t xml:space="preserve"> 6</w:t>
      </w:r>
      <w:r w:rsidRPr="00F04CB4">
        <w:rPr>
          <w:i/>
        </w:rPr>
        <w:t xml:space="preserve">, </w:t>
      </w:r>
      <w:r w:rsidR="00A73B53">
        <w:t>2006,</w:t>
      </w:r>
      <w:r w:rsidRPr="00F04CB4">
        <w:t xml:space="preserve"> pp.134-138</w:t>
      </w:r>
    </w:p>
    <w:p w14:paraId="7953D7E7" w14:textId="5D3C9736" w:rsidR="00241F34" w:rsidRPr="00F04CB4" w:rsidRDefault="007C01C0" w:rsidP="00362949">
      <w:pPr>
        <w:pStyle w:val="Paragraphe"/>
      </w:pPr>
      <w:r w:rsidRPr="00F04CB4">
        <w:t xml:space="preserve">« Régate, abordage et prescription », </w:t>
      </w:r>
      <w:r w:rsidR="00997D3E" w:rsidRPr="00F04CB4">
        <w:t>note sous Paris, 17</w:t>
      </w:r>
      <w:r w:rsidR="00997D3E" w:rsidRPr="00F04CB4">
        <w:rPr>
          <w:vertAlign w:val="superscript"/>
        </w:rPr>
        <w:t>e</w:t>
      </w:r>
      <w:r w:rsidR="00997D3E" w:rsidRPr="00F04CB4">
        <w:t xml:space="preserve"> ch</w:t>
      </w:r>
      <w:r w:rsidR="00943517">
        <w:t>. </w:t>
      </w:r>
      <w:r w:rsidR="00997D3E" w:rsidRPr="00F04CB4">
        <w:t xml:space="preserve">A, 11 septembre 2006,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rPr>
          <w:i/>
        </w:rPr>
        <w:t xml:space="preserve"> 6, </w:t>
      </w:r>
      <w:r w:rsidRPr="00F04CB4">
        <w:t>2006, pp.125-127</w:t>
      </w:r>
    </w:p>
    <w:p w14:paraId="208E9FF2" w14:textId="7DEF03B2" w:rsidR="00241F34" w:rsidRPr="00F04CB4" w:rsidRDefault="007C01C0" w:rsidP="00362949">
      <w:pPr>
        <w:pStyle w:val="Paragraphe"/>
      </w:pPr>
      <w:r w:rsidRPr="00F04CB4">
        <w:t xml:space="preserve">« Courses de modèles réduits et responsabilités », </w:t>
      </w:r>
      <w:r w:rsidR="00997D3E" w:rsidRPr="00F04CB4">
        <w:t>note sous Cass</w:t>
      </w:r>
      <w:r w:rsidR="00943517">
        <w:t>. </w:t>
      </w:r>
      <w:r w:rsidR="00997D3E" w:rsidRPr="00F04CB4">
        <w:t>2</w:t>
      </w:r>
      <w:r w:rsidR="00997D3E" w:rsidRPr="00F04CB4">
        <w:rPr>
          <w:vertAlign w:val="superscript"/>
        </w:rPr>
        <w:t>e</w:t>
      </w:r>
      <w:r w:rsidR="00997D3E" w:rsidRPr="00F04CB4">
        <w:t xml:space="preserve"> civ., 24 mai 2006,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 xml:space="preserve">sport </w:t>
      </w:r>
      <w:r w:rsidR="00A73B53">
        <w:rPr>
          <w:i/>
        </w:rPr>
        <w:t xml:space="preserve">5, </w:t>
      </w:r>
      <w:r w:rsidRPr="00F04CB4">
        <w:t>2006, pp.92-95</w:t>
      </w:r>
    </w:p>
    <w:p w14:paraId="1A9AD777" w14:textId="03CF3A6B" w:rsidR="00241F34" w:rsidRPr="00F04CB4" w:rsidRDefault="007C01C0" w:rsidP="00362949">
      <w:pPr>
        <w:pStyle w:val="Paragraphe"/>
      </w:pPr>
      <w:r w:rsidRPr="00F04CB4">
        <w:t>« Obligation de sécurité de moyens : contrat ou délit ? », </w:t>
      </w:r>
      <w:r w:rsidR="00997D3E" w:rsidRPr="00F04CB4">
        <w:t>note sous Cass</w:t>
      </w:r>
      <w:r w:rsidR="00943517">
        <w:t>. </w:t>
      </w:r>
      <w:r w:rsidR="00997D3E" w:rsidRPr="00F04CB4">
        <w:t>1</w:t>
      </w:r>
      <w:r w:rsidR="00997D3E" w:rsidRPr="00F04CB4">
        <w:rPr>
          <w:vertAlign w:val="superscript"/>
        </w:rPr>
        <w:t>re</w:t>
      </w:r>
      <w:r w:rsidR="00997D3E" w:rsidRPr="00F04CB4">
        <w:t xml:space="preserve"> civ., 30 mai 2006,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Pr="00F04CB4">
        <w:t xml:space="preserve"> </w:t>
      </w:r>
      <w:r w:rsidR="00A73B53">
        <w:rPr>
          <w:i/>
        </w:rPr>
        <w:t xml:space="preserve">5, </w:t>
      </w:r>
      <w:r w:rsidRPr="00F04CB4">
        <w:t>2006, pp.96-98</w:t>
      </w:r>
    </w:p>
    <w:p w14:paraId="4148ADD2" w14:textId="3B420653" w:rsidR="00241F34" w:rsidRPr="00F04CB4" w:rsidRDefault="007C01C0" w:rsidP="00362949">
      <w:pPr>
        <w:pStyle w:val="Paragraphe"/>
      </w:pPr>
      <w:r w:rsidRPr="00F04CB4">
        <w:t xml:space="preserve">« L’obligation de sécurité des associations sportives », </w:t>
      </w:r>
      <w:r w:rsidR="00997D3E" w:rsidRPr="00F04CB4">
        <w:t>note sous Cass</w:t>
      </w:r>
      <w:r w:rsidR="00943517">
        <w:t>. </w:t>
      </w:r>
      <w:r w:rsidR="00997D3E" w:rsidRPr="00F04CB4">
        <w:t>1</w:t>
      </w:r>
      <w:r w:rsidR="00997D3E" w:rsidRPr="00F04CB4">
        <w:rPr>
          <w:vertAlign w:val="superscript"/>
        </w:rPr>
        <w:t>re</w:t>
      </w:r>
      <w:r w:rsidR="00997D3E" w:rsidRPr="00F04CB4">
        <w:t xml:space="preserve"> civ., 16 mai 2006,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A73B53">
        <w:rPr>
          <w:i/>
        </w:rPr>
        <w:t xml:space="preserve"> 4, </w:t>
      </w:r>
      <w:r w:rsidRPr="00F04CB4">
        <w:rPr>
          <w:i/>
        </w:rPr>
        <w:t xml:space="preserve"> </w:t>
      </w:r>
      <w:r w:rsidRPr="00F04CB4">
        <w:t>2006, pp.112-118</w:t>
      </w:r>
      <w:r w:rsidR="00997D3E" w:rsidRPr="00F04CB4">
        <w:t>.</w:t>
      </w:r>
    </w:p>
    <w:p w14:paraId="1C4136F8" w14:textId="23BBC89D" w:rsidR="00241F34" w:rsidRPr="00F04CB4" w:rsidRDefault="007C01C0" w:rsidP="00362949">
      <w:pPr>
        <w:pStyle w:val="Paragraphe"/>
      </w:pPr>
      <w:r w:rsidRPr="00F04CB4">
        <w:t xml:space="preserve">« Une faute, un dommage et un lien de compétition », </w:t>
      </w:r>
      <w:r w:rsidR="00997D3E" w:rsidRPr="00F04CB4">
        <w:t>note sous Cass</w:t>
      </w:r>
      <w:r w:rsidR="00943517">
        <w:t>. </w:t>
      </w:r>
      <w:r w:rsidR="00997D3E" w:rsidRPr="00F04CB4">
        <w:t>2</w:t>
      </w:r>
      <w:r w:rsidR="00997D3E" w:rsidRPr="00F04CB4">
        <w:rPr>
          <w:vertAlign w:val="superscript"/>
        </w:rPr>
        <w:t>e</w:t>
      </w:r>
      <w:r w:rsidR="00997D3E" w:rsidRPr="00F04CB4">
        <w:t xml:space="preserve"> </w:t>
      </w:r>
      <w:r w:rsidR="00C7519B" w:rsidRPr="00F04CB4">
        <w:t xml:space="preserve">civ., 22 septembre 2005 (3 arrêts),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="000F5F03">
        <w:rPr>
          <w:i/>
        </w:rPr>
        <w:t xml:space="preserve"> 3,</w:t>
      </w:r>
      <w:r w:rsidRPr="00F04CB4">
        <w:t xml:space="preserve">  2006, pp.159-167</w:t>
      </w:r>
    </w:p>
    <w:p w14:paraId="79C3AA29" w14:textId="3A7502A8" w:rsidR="00712FBA" w:rsidRDefault="007C01C0" w:rsidP="00362949">
      <w:pPr>
        <w:pStyle w:val="Paragraphe"/>
        <w:rPr>
          <w:lang w:eastAsia="fr-FR"/>
        </w:rPr>
      </w:pPr>
      <w:r w:rsidRPr="00F04CB4">
        <w:t>« L’illustration par l’image »,  note sous  TGI Paris, ord</w:t>
      </w:r>
      <w:r w:rsidR="00943517">
        <w:t>. </w:t>
      </w:r>
      <w:r w:rsidRPr="00F04CB4">
        <w:t>réf., 8 juill</w:t>
      </w:r>
      <w:r w:rsidR="00943517">
        <w:t>. </w:t>
      </w:r>
      <w:r w:rsidRPr="00F04CB4">
        <w:t>2005 et Cass</w:t>
      </w:r>
      <w:r w:rsidR="00943517">
        <w:t>. </w:t>
      </w:r>
      <w:r w:rsidRPr="00F04CB4">
        <w:t>civ</w:t>
      </w:r>
      <w:r w:rsidR="00943517">
        <w:t>. </w:t>
      </w:r>
      <w:r w:rsidRPr="00F04CB4">
        <w:t>1</w:t>
      </w:r>
      <w:r w:rsidRPr="00F04CB4">
        <w:rPr>
          <w:vertAlign w:val="superscript"/>
        </w:rPr>
        <w:t>re</w:t>
      </w:r>
      <w:r w:rsidRPr="00F04CB4">
        <w:t>, 5 juill</w:t>
      </w:r>
      <w:r w:rsidR="00943517">
        <w:t>. </w:t>
      </w:r>
      <w:r w:rsidRPr="00F04CB4">
        <w:t xml:space="preserve">2005, </w:t>
      </w:r>
      <w:proofErr w:type="spellStart"/>
      <w:r w:rsidRPr="00F04CB4">
        <w:rPr>
          <w:i/>
        </w:rPr>
        <w:t>Cah</w:t>
      </w:r>
      <w:proofErr w:type="spellEnd"/>
      <w:r w:rsidR="00943517">
        <w:rPr>
          <w:i/>
        </w:rPr>
        <w:t>. </w:t>
      </w:r>
      <w:proofErr w:type="spellStart"/>
      <w:r w:rsidRPr="00F04CB4">
        <w:rPr>
          <w:i/>
        </w:rPr>
        <w:t>dr</w:t>
      </w:r>
      <w:proofErr w:type="spellEnd"/>
      <w:r w:rsidR="00943517">
        <w:rPr>
          <w:i/>
        </w:rPr>
        <w:t>. </w:t>
      </w:r>
      <w:r w:rsidRPr="00F04CB4">
        <w:rPr>
          <w:i/>
        </w:rPr>
        <w:t>sport</w:t>
      </w:r>
      <w:r w:rsidRPr="00F04CB4">
        <w:t xml:space="preserve"> </w:t>
      </w:r>
      <w:r w:rsidR="00780644">
        <w:rPr>
          <w:i/>
        </w:rPr>
        <w:t xml:space="preserve">2, </w:t>
      </w:r>
      <w:r w:rsidRPr="00F04CB4">
        <w:t>2005, p.82</w:t>
      </w:r>
      <w:r w:rsidR="00997D3E" w:rsidRPr="00F04CB4">
        <w:t>.</w:t>
      </w:r>
      <w:r w:rsidR="00362949">
        <w:rPr>
          <w:lang w:eastAsia="fr-FR"/>
        </w:rPr>
        <w:t xml:space="preserve"> </w:t>
      </w:r>
      <w:bookmarkEnd w:id="125"/>
    </w:p>
    <w:sectPr w:rsidR="00712FBA" w:rsidSect="00443EB3">
      <w:headerReference w:type="default" r:id="rId17"/>
      <w:headerReference w:type="first" r:id="rId1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68E7" w14:textId="77777777" w:rsidR="00FF577C" w:rsidRDefault="00FF577C" w:rsidP="00CF1FCF">
      <w:pPr>
        <w:spacing w:before="0" w:after="0"/>
      </w:pPr>
      <w:r>
        <w:separator/>
      </w:r>
    </w:p>
    <w:p w14:paraId="62E54261" w14:textId="77777777" w:rsidR="00FF577C" w:rsidRDefault="00FF577C"/>
  </w:endnote>
  <w:endnote w:type="continuationSeparator" w:id="0">
    <w:p w14:paraId="2B44505E" w14:textId="77777777" w:rsidR="00FF577C" w:rsidRDefault="00FF577C" w:rsidP="00CF1FCF">
      <w:pPr>
        <w:spacing w:before="0" w:after="0"/>
      </w:pPr>
      <w:r>
        <w:continuationSeparator/>
      </w:r>
    </w:p>
    <w:p w14:paraId="76CC017C" w14:textId="77777777" w:rsidR="00FF577C" w:rsidRDefault="00FF5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4A0E" w14:textId="77777777" w:rsidR="00FF577C" w:rsidRDefault="00FF577C" w:rsidP="00CF1FCF">
      <w:pPr>
        <w:spacing w:before="0" w:after="0"/>
      </w:pPr>
      <w:r>
        <w:separator/>
      </w:r>
    </w:p>
    <w:p w14:paraId="45C1E123" w14:textId="77777777" w:rsidR="00FF577C" w:rsidRDefault="00FF577C"/>
  </w:footnote>
  <w:footnote w:type="continuationSeparator" w:id="0">
    <w:p w14:paraId="69E5DFE0" w14:textId="77777777" w:rsidR="00FF577C" w:rsidRDefault="00FF577C" w:rsidP="00CF1FCF">
      <w:pPr>
        <w:spacing w:before="0" w:after="0"/>
      </w:pPr>
      <w:r>
        <w:continuationSeparator/>
      </w:r>
    </w:p>
    <w:p w14:paraId="32CA7110" w14:textId="77777777" w:rsidR="00FF577C" w:rsidRDefault="00FF5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336794"/>
      <w:docPartObj>
        <w:docPartGallery w:val="Page Numbers (Top of Page)"/>
        <w:docPartUnique/>
      </w:docPartObj>
    </w:sdtPr>
    <w:sdtContent>
      <w:p w14:paraId="0FA2B2E3" w14:textId="1A65C0C5" w:rsidR="00FC06B9" w:rsidRDefault="00FC06B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6FB55D5E" w14:textId="77777777" w:rsidR="00FC06B9" w:rsidRDefault="00FC06B9">
    <w:pPr>
      <w:pStyle w:val="En-tte"/>
    </w:pPr>
  </w:p>
  <w:p w14:paraId="34C2235B" w14:textId="77777777" w:rsidR="00FC06B9" w:rsidRDefault="00FC06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732560"/>
      <w:docPartObj>
        <w:docPartGallery w:val="Page Numbers (Top of Page)"/>
        <w:docPartUnique/>
      </w:docPartObj>
    </w:sdtPr>
    <w:sdtContent>
      <w:p w14:paraId="10A33A24" w14:textId="1C45564A" w:rsidR="00FC06B9" w:rsidRDefault="00FC06B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C85DA4" w14:textId="77777777" w:rsidR="00FC06B9" w:rsidRDefault="00FC06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54501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1417"/>
    <w:multiLevelType w:val="hybridMultilevel"/>
    <w:tmpl w:val="ABE27366"/>
    <w:lvl w:ilvl="0" w:tplc="6898079A">
      <w:start w:val="2004"/>
      <w:numFmt w:val="decimal"/>
      <w:lvlText w:val="%1"/>
      <w:lvlJc w:val="left"/>
      <w:pPr>
        <w:ind w:left="744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4C8F"/>
    <w:multiLevelType w:val="hybridMultilevel"/>
    <w:tmpl w:val="2A60E87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A6B7B"/>
    <w:multiLevelType w:val="hybridMultilevel"/>
    <w:tmpl w:val="E2D8F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7797D"/>
    <w:multiLevelType w:val="hybridMultilevel"/>
    <w:tmpl w:val="28F6C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2170F"/>
    <w:multiLevelType w:val="hybridMultilevel"/>
    <w:tmpl w:val="7B026DCC"/>
    <w:lvl w:ilvl="0" w:tplc="EDD0CC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F4839"/>
    <w:multiLevelType w:val="hybridMultilevel"/>
    <w:tmpl w:val="F696785E"/>
    <w:lvl w:ilvl="0" w:tplc="6898079A">
      <w:start w:val="2004"/>
      <w:numFmt w:val="decimal"/>
      <w:lvlText w:val="%1"/>
      <w:lvlJc w:val="left"/>
      <w:pPr>
        <w:ind w:left="1488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84" w:hanging="360"/>
      </w:pPr>
    </w:lvl>
    <w:lvl w:ilvl="2" w:tplc="040C001B" w:tentative="1">
      <w:start w:val="1"/>
      <w:numFmt w:val="lowerRoman"/>
      <w:lvlText w:val="%3."/>
      <w:lvlJc w:val="right"/>
      <w:pPr>
        <w:ind w:left="2904" w:hanging="180"/>
      </w:pPr>
    </w:lvl>
    <w:lvl w:ilvl="3" w:tplc="040C000F" w:tentative="1">
      <w:start w:val="1"/>
      <w:numFmt w:val="decimal"/>
      <w:lvlText w:val="%4."/>
      <w:lvlJc w:val="left"/>
      <w:pPr>
        <w:ind w:left="3624" w:hanging="360"/>
      </w:pPr>
    </w:lvl>
    <w:lvl w:ilvl="4" w:tplc="040C0019" w:tentative="1">
      <w:start w:val="1"/>
      <w:numFmt w:val="lowerLetter"/>
      <w:lvlText w:val="%5."/>
      <w:lvlJc w:val="left"/>
      <w:pPr>
        <w:ind w:left="4344" w:hanging="360"/>
      </w:pPr>
    </w:lvl>
    <w:lvl w:ilvl="5" w:tplc="040C001B" w:tentative="1">
      <w:start w:val="1"/>
      <w:numFmt w:val="lowerRoman"/>
      <w:lvlText w:val="%6."/>
      <w:lvlJc w:val="right"/>
      <w:pPr>
        <w:ind w:left="5064" w:hanging="180"/>
      </w:pPr>
    </w:lvl>
    <w:lvl w:ilvl="6" w:tplc="040C000F" w:tentative="1">
      <w:start w:val="1"/>
      <w:numFmt w:val="decimal"/>
      <w:lvlText w:val="%7."/>
      <w:lvlJc w:val="left"/>
      <w:pPr>
        <w:ind w:left="5784" w:hanging="360"/>
      </w:pPr>
    </w:lvl>
    <w:lvl w:ilvl="7" w:tplc="040C0019" w:tentative="1">
      <w:start w:val="1"/>
      <w:numFmt w:val="lowerLetter"/>
      <w:lvlText w:val="%8."/>
      <w:lvlJc w:val="left"/>
      <w:pPr>
        <w:ind w:left="6504" w:hanging="360"/>
      </w:pPr>
    </w:lvl>
    <w:lvl w:ilvl="8" w:tplc="040C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0ED669CC"/>
    <w:multiLevelType w:val="hybridMultilevel"/>
    <w:tmpl w:val="F57ACA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D6A7B"/>
    <w:multiLevelType w:val="hybridMultilevel"/>
    <w:tmpl w:val="866EA2DE"/>
    <w:lvl w:ilvl="0" w:tplc="C73AB970">
      <w:start w:val="2012"/>
      <w:numFmt w:val="decimal"/>
      <w:lvlText w:val="%1"/>
      <w:lvlJc w:val="left"/>
      <w:pPr>
        <w:ind w:left="1152" w:hanging="432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C1E10"/>
    <w:multiLevelType w:val="hybridMultilevel"/>
    <w:tmpl w:val="FA8A4AA8"/>
    <w:lvl w:ilvl="0" w:tplc="6898079A">
      <w:start w:val="2004"/>
      <w:numFmt w:val="decimal"/>
      <w:lvlText w:val="%1"/>
      <w:lvlJc w:val="left"/>
      <w:pPr>
        <w:ind w:left="744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532FC"/>
    <w:multiLevelType w:val="hybridMultilevel"/>
    <w:tmpl w:val="5C56E2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71159D"/>
    <w:multiLevelType w:val="hybridMultilevel"/>
    <w:tmpl w:val="B9BCDE34"/>
    <w:lvl w:ilvl="0" w:tplc="39FAA1AC">
      <w:start w:val="1"/>
      <w:numFmt w:val="decimal"/>
      <w:pStyle w:val="Listepuce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2C3C32"/>
    <w:multiLevelType w:val="hybridMultilevel"/>
    <w:tmpl w:val="CDC8EA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02DBC"/>
    <w:multiLevelType w:val="hybridMultilevel"/>
    <w:tmpl w:val="BA9803CE"/>
    <w:lvl w:ilvl="0" w:tplc="6898079A">
      <w:start w:val="2004"/>
      <w:numFmt w:val="decimal"/>
      <w:lvlText w:val="%1"/>
      <w:lvlJc w:val="left"/>
      <w:pPr>
        <w:ind w:left="744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B0EF6"/>
    <w:multiLevelType w:val="hybridMultilevel"/>
    <w:tmpl w:val="4F1C7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554C1"/>
    <w:multiLevelType w:val="hybridMultilevel"/>
    <w:tmpl w:val="E8743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A05F9"/>
    <w:multiLevelType w:val="multilevel"/>
    <w:tmpl w:val="B05E9B1A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  <w:i/>
      </w:rPr>
    </w:lvl>
    <w:lvl w:ilvl="1">
      <w:start w:val="2022"/>
      <w:numFmt w:val="decimal"/>
      <w:lvlText w:val="%1-%2"/>
      <w:lvlJc w:val="left"/>
      <w:pPr>
        <w:ind w:left="1296" w:hanging="936"/>
      </w:pPr>
      <w:rPr>
        <w:rFonts w:hint="default"/>
        <w:i/>
      </w:rPr>
    </w:lvl>
    <w:lvl w:ilvl="2">
      <w:start w:val="1"/>
      <w:numFmt w:val="decimal"/>
      <w:lvlText w:val="%1-%2.%3"/>
      <w:lvlJc w:val="left"/>
      <w:pPr>
        <w:ind w:left="1656" w:hanging="936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2016" w:hanging="936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i/>
      </w:rPr>
    </w:lvl>
  </w:abstractNum>
  <w:abstractNum w:abstractNumId="17" w15:restartNumberingAfterBreak="0">
    <w:nsid w:val="28AA4CA2"/>
    <w:multiLevelType w:val="hybridMultilevel"/>
    <w:tmpl w:val="429850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935429"/>
    <w:multiLevelType w:val="multilevel"/>
    <w:tmpl w:val="E4C4F72C"/>
    <w:lvl w:ilvl="0">
      <w:start w:val="2018"/>
      <w:numFmt w:val="decimal"/>
      <w:lvlText w:val="%1"/>
      <w:lvlJc w:val="left"/>
      <w:pPr>
        <w:ind w:left="996" w:hanging="996"/>
      </w:pPr>
      <w:rPr>
        <w:rFonts w:hint="default"/>
        <w:b/>
        <w:i/>
        <w:u w:val="single"/>
      </w:rPr>
    </w:lvl>
    <w:lvl w:ilvl="1">
      <w:start w:val="2022"/>
      <w:numFmt w:val="decimal"/>
      <w:lvlText w:val="%1-%2"/>
      <w:lvlJc w:val="left"/>
      <w:pPr>
        <w:ind w:left="1356" w:hanging="996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716" w:hanging="996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076" w:hanging="996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b/>
        <w:i/>
        <w:u w:val="single"/>
      </w:rPr>
    </w:lvl>
  </w:abstractNum>
  <w:abstractNum w:abstractNumId="19" w15:restartNumberingAfterBreak="0">
    <w:nsid w:val="39B055A1"/>
    <w:multiLevelType w:val="hybridMultilevel"/>
    <w:tmpl w:val="6E7E3B8C"/>
    <w:lvl w:ilvl="0" w:tplc="040C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20" w15:restartNumberingAfterBreak="0">
    <w:nsid w:val="3B4E6511"/>
    <w:multiLevelType w:val="hybridMultilevel"/>
    <w:tmpl w:val="F1C6EF0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B64B08"/>
    <w:multiLevelType w:val="multilevel"/>
    <w:tmpl w:val="7B8C4440"/>
    <w:lvl w:ilvl="0">
      <w:start w:val="201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1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CBE070B"/>
    <w:multiLevelType w:val="hybridMultilevel"/>
    <w:tmpl w:val="D7EE56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700B3"/>
    <w:multiLevelType w:val="hybridMultilevel"/>
    <w:tmpl w:val="15746D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B61741"/>
    <w:multiLevelType w:val="hybridMultilevel"/>
    <w:tmpl w:val="98740812"/>
    <w:lvl w:ilvl="0" w:tplc="B59C9402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B7FE0"/>
    <w:multiLevelType w:val="hybridMultilevel"/>
    <w:tmpl w:val="CA8009D6"/>
    <w:lvl w:ilvl="0" w:tplc="0BA4DC30">
      <w:start w:val="2014"/>
      <w:numFmt w:val="decimal"/>
      <w:lvlText w:val="%1"/>
      <w:lvlJc w:val="left"/>
      <w:pPr>
        <w:ind w:left="744" w:hanging="384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36FD3"/>
    <w:multiLevelType w:val="multilevel"/>
    <w:tmpl w:val="517A109C"/>
    <w:lvl w:ilvl="0">
      <w:start w:val="2021"/>
      <w:numFmt w:val="decimal"/>
      <w:lvlText w:val="%1"/>
      <w:lvlJc w:val="left"/>
      <w:pPr>
        <w:ind w:left="936" w:hanging="936"/>
      </w:pPr>
      <w:rPr>
        <w:rFonts w:hint="default"/>
        <w:i/>
      </w:rPr>
    </w:lvl>
    <w:lvl w:ilvl="1">
      <w:start w:val="2022"/>
      <w:numFmt w:val="decimal"/>
      <w:lvlText w:val="%1-%2"/>
      <w:lvlJc w:val="left"/>
      <w:pPr>
        <w:ind w:left="1296" w:hanging="936"/>
      </w:pPr>
      <w:rPr>
        <w:rFonts w:hint="default"/>
        <w:b/>
        <w:bCs/>
        <w:i/>
        <w:u w:val="single"/>
      </w:rPr>
    </w:lvl>
    <w:lvl w:ilvl="2">
      <w:start w:val="1"/>
      <w:numFmt w:val="decimal"/>
      <w:lvlText w:val="%1-%2.%3"/>
      <w:lvlJc w:val="left"/>
      <w:pPr>
        <w:ind w:left="1656" w:hanging="936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2016" w:hanging="936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i/>
      </w:rPr>
    </w:lvl>
  </w:abstractNum>
  <w:abstractNum w:abstractNumId="27" w15:restartNumberingAfterBreak="0">
    <w:nsid w:val="468C1CFF"/>
    <w:multiLevelType w:val="hybridMultilevel"/>
    <w:tmpl w:val="2C3454B2"/>
    <w:lvl w:ilvl="0" w:tplc="6898079A">
      <w:start w:val="2004"/>
      <w:numFmt w:val="decimal"/>
      <w:lvlText w:val="%1"/>
      <w:lvlJc w:val="left"/>
      <w:pPr>
        <w:ind w:left="744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E12B2"/>
    <w:multiLevelType w:val="hybridMultilevel"/>
    <w:tmpl w:val="D9C2A7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426730"/>
    <w:multiLevelType w:val="hybridMultilevel"/>
    <w:tmpl w:val="953C8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30651"/>
    <w:multiLevelType w:val="hybridMultilevel"/>
    <w:tmpl w:val="0CDA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72419"/>
    <w:multiLevelType w:val="hybridMultilevel"/>
    <w:tmpl w:val="CE8EA772"/>
    <w:lvl w:ilvl="0" w:tplc="5C34C0FA">
      <w:start w:val="201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53D3D"/>
    <w:multiLevelType w:val="multilevel"/>
    <w:tmpl w:val="098467A8"/>
    <w:lvl w:ilvl="0">
      <w:start w:val="2001"/>
      <w:numFmt w:val="decimal"/>
      <w:lvlText w:val="%1"/>
      <w:lvlJc w:val="left"/>
      <w:pPr>
        <w:ind w:left="936" w:hanging="936"/>
      </w:pPr>
      <w:rPr>
        <w:rFonts w:hint="default"/>
        <w:b w:val="0"/>
      </w:rPr>
    </w:lvl>
    <w:lvl w:ilvl="1">
      <w:start w:val="2004"/>
      <w:numFmt w:val="decimal"/>
      <w:lvlText w:val="%1-%2"/>
      <w:lvlJc w:val="left"/>
      <w:pPr>
        <w:ind w:left="1296" w:hanging="936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656" w:hanging="936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16" w:hanging="936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3" w15:restartNumberingAfterBreak="0">
    <w:nsid w:val="5A0D60A8"/>
    <w:multiLevelType w:val="hybridMultilevel"/>
    <w:tmpl w:val="D7EE56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80BCD"/>
    <w:multiLevelType w:val="hybridMultilevel"/>
    <w:tmpl w:val="E7B835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57CE3"/>
    <w:multiLevelType w:val="multilevel"/>
    <w:tmpl w:val="B0264CD2"/>
    <w:lvl w:ilvl="0">
      <w:start w:val="2018"/>
      <w:numFmt w:val="decimal"/>
      <w:lvlText w:val="%1"/>
      <w:lvlJc w:val="left"/>
      <w:pPr>
        <w:ind w:left="936" w:hanging="936"/>
      </w:pPr>
      <w:rPr>
        <w:rFonts w:hint="default"/>
        <w:i/>
        <w:u w:val="single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  <w:i/>
        <w:u w:val="single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  <w:i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36" w15:restartNumberingAfterBreak="0">
    <w:nsid w:val="5DD5020A"/>
    <w:multiLevelType w:val="hybridMultilevel"/>
    <w:tmpl w:val="EA401E98"/>
    <w:lvl w:ilvl="0" w:tplc="6898079A">
      <w:start w:val="2004"/>
      <w:numFmt w:val="decimal"/>
      <w:lvlText w:val="%1"/>
      <w:lvlJc w:val="left"/>
      <w:pPr>
        <w:ind w:left="1847" w:hanging="384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543" w:hanging="360"/>
      </w:pPr>
    </w:lvl>
    <w:lvl w:ilvl="2" w:tplc="040C001B" w:tentative="1">
      <w:start w:val="1"/>
      <w:numFmt w:val="lowerRoman"/>
      <w:lvlText w:val="%3."/>
      <w:lvlJc w:val="right"/>
      <w:pPr>
        <w:ind w:left="3263" w:hanging="180"/>
      </w:pPr>
    </w:lvl>
    <w:lvl w:ilvl="3" w:tplc="040C000F" w:tentative="1">
      <w:start w:val="1"/>
      <w:numFmt w:val="decimal"/>
      <w:lvlText w:val="%4."/>
      <w:lvlJc w:val="left"/>
      <w:pPr>
        <w:ind w:left="3983" w:hanging="360"/>
      </w:pPr>
    </w:lvl>
    <w:lvl w:ilvl="4" w:tplc="040C0019" w:tentative="1">
      <w:start w:val="1"/>
      <w:numFmt w:val="lowerLetter"/>
      <w:lvlText w:val="%5."/>
      <w:lvlJc w:val="left"/>
      <w:pPr>
        <w:ind w:left="4703" w:hanging="360"/>
      </w:pPr>
    </w:lvl>
    <w:lvl w:ilvl="5" w:tplc="040C001B" w:tentative="1">
      <w:start w:val="1"/>
      <w:numFmt w:val="lowerRoman"/>
      <w:lvlText w:val="%6."/>
      <w:lvlJc w:val="right"/>
      <w:pPr>
        <w:ind w:left="5423" w:hanging="180"/>
      </w:pPr>
    </w:lvl>
    <w:lvl w:ilvl="6" w:tplc="040C000F" w:tentative="1">
      <w:start w:val="1"/>
      <w:numFmt w:val="decimal"/>
      <w:lvlText w:val="%7."/>
      <w:lvlJc w:val="left"/>
      <w:pPr>
        <w:ind w:left="6143" w:hanging="360"/>
      </w:pPr>
    </w:lvl>
    <w:lvl w:ilvl="7" w:tplc="040C0019" w:tentative="1">
      <w:start w:val="1"/>
      <w:numFmt w:val="lowerLetter"/>
      <w:lvlText w:val="%8."/>
      <w:lvlJc w:val="left"/>
      <w:pPr>
        <w:ind w:left="6863" w:hanging="360"/>
      </w:pPr>
    </w:lvl>
    <w:lvl w:ilvl="8" w:tplc="040C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7" w15:restartNumberingAfterBreak="0">
    <w:nsid w:val="60277FA1"/>
    <w:multiLevelType w:val="hybridMultilevel"/>
    <w:tmpl w:val="53A8A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BB4377"/>
    <w:multiLevelType w:val="hybridMultilevel"/>
    <w:tmpl w:val="B7583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13499D"/>
    <w:multiLevelType w:val="hybridMultilevel"/>
    <w:tmpl w:val="968AC91E"/>
    <w:lvl w:ilvl="0" w:tplc="9426146C">
      <w:start w:val="1"/>
      <w:numFmt w:val="bullet"/>
      <w:pStyle w:val="Paragraphe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D67"/>
    <w:multiLevelType w:val="hybridMultilevel"/>
    <w:tmpl w:val="25E6331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8F6D6B"/>
    <w:multiLevelType w:val="hybridMultilevel"/>
    <w:tmpl w:val="1A4C22CC"/>
    <w:lvl w:ilvl="0" w:tplc="1040CA64">
      <w:start w:val="201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1262"/>
    <w:multiLevelType w:val="hybridMultilevel"/>
    <w:tmpl w:val="2C0E85AC"/>
    <w:lvl w:ilvl="0" w:tplc="CD4ED782">
      <w:start w:val="1999"/>
      <w:numFmt w:val="decimal"/>
      <w:lvlText w:val="%1"/>
      <w:lvlJc w:val="left"/>
      <w:pPr>
        <w:ind w:left="1104" w:hanging="384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04739F"/>
    <w:multiLevelType w:val="hybridMultilevel"/>
    <w:tmpl w:val="3126CB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C35E2"/>
    <w:multiLevelType w:val="hybridMultilevel"/>
    <w:tmpl w:val="D06EA9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4585683">
    <w:abstractNumId w:val="11"/>
  </w:num>
  <w:num w:numId="2" w16cid:durableId="1122455692">
    <w:abstractNumId w:val="39"/>
  </w:num>
  <w:num w:numId="3" w16cid:durableId="1707827880">
    <w:abstractNumId w:val="15"/>
  </w:num>
  <w:num w:numId="4" w16cid:durableId="593441761">
    <w:abstractNumId w:val="30"/>
  </w:num>
  <w:num w:numId="5" w16cid:durableId="836001862">
    <w:abstractNumId w:val="4"/>
  </w:num>
  <w:num w:numId="6" w16cid:durableId="764499151">
    <w:abstractNumId w:val="43"/>
  </w:num>
  <w:num w:numId="7" w16cid:durableId="466820478">
    <w:abstractNumId w:val="26"/>
  </w:num>
  <w:num w:numId="8" w16cid:durableId="332538999">
    <w:abstractNumId w:val="12"/>
  </w:num>
  <w:num w:numId="9" w16cid:durableId="6369010">
    <w:abstractNumId w:val="34"/>
  </w:num>
  <w:num w:numId="10" w16cid:durableId="363991564">
    <w:abstractNumId w:val="16"/>
  </w:num>
  <w:num w:numId="11" w16cid:durableId="496115105">
    <w:abstractNumId w:val="18"/>
  </w:num>
  <w:num w:numId="12" w16cid:durableId="1241329432">
    <w:abstractNumId w:val="35"/>
  </w:num>
  <w:num w:numId="13" w16cid:durableId="1125975082">
    <w:abstractNumId w:val="41"/>
  </w:num>
  <w:num w:numId="14" w16cid:durableId="490100214">
    <w:abstractNumId w:val="40"/>
  </w:num>
  <w:num w:numId="15" w16cid:durableId="281960466">
    <w:abstractNumId w:val="31"/>
  </w:num>
  <w:num w:numId="16" w16cid:durableId="207574413">
    <w:abstractNumId w:val="24"/>
  </w:num>
  <w:num w:numId="17" w16cid:durableId="1860460385">
    <w:abstractNumId w:val="44"/>
  </w:num>
  <w:num w:numId="18" w16cid:durableId="1976328563">
    <w:abstractNumId w:val="2"/>
  </w:num>
  <w:num w:numId="19" w16cid:durableId="60831482">
    <w:abstractNumId w:val="21"/>
  </w:num>
  <w:num w:numId="20" w16cid:durableId="156505451">
    <w:abstractNumId w:val="42"/>
  </w:num>
  <w:num w:numId="21" w16cid:durableId="558977507">
    <w:abstractNumId w:val="25"/>
  </w:num>
  <w:num w:numId="22" w16cid:durableId="1042098893">
    <w:abstractNumId w:val="8"/>
  </w:num>
  <w:num w:numId="23" w16cid:durableId="1386955213">
    <w:abstractNumId w:val="20"/>
  </w:num>
  <w:num w:numId="24" w16cid:durableId="1279096345">
    <w:abstractNumId w:val="9"/>
  </w:num>
  <w:num w:numId="25" w16cid:durableId="510031734">
    <w:abstractNumId w:val="1"/>
  </w:num>
  <w:num w:numId="26" w16cid:durableId="2053842420">
    <w:abstractNumId w:val="13"/>
  </w:num>
  <w:num w:numId="27" w16cid:durableId="868373348">
    <w:abstractNumId w:val="27"/>
  </w:num>
  <w:num w:numId="28" w16cid:durableId="599870874">
    <w:abstractNumId w:val="6"/>
  </w:num>
  <w:num w:numId="29" w16cid:durableId="299960008">
    <w:abstractNumId w:val="36"/>
  </w:num>
  <w:num w:numId="30" w16cid:durableId="740636379">
    <w:abstractNumId w:val="19"/>
  </w:num>
  <w:num w:numId="31" w16cid:durableId="1081174380">
    <w:abstractNumId w:val="37"/>
  </w:num>
  <w:num w:numId="32" w16cid:durableId="881752215">
    <w:abstractNumId w:val="32"/>
  </w:num>
  <w:num w:numId="33" w16cid:durableId="606698648">
    <w:abstractNumId w:val="10"/>
  </w:num>
  <w:num w:numId="34" w16cid:durableId="2085636946">
    <w:abstractNumId w:val="7"/>
  </w:num>
  <w:num w:numId="35" w16cid:durableId="1885671725">
    <w:abstractNumId w:val="38"/>
  </w:num>
  <w:num w:numId="36" w16cid:durableId="345716881">
    <w:abstractNumId w:val="17"/>
  </w:num>
  <w:num w:numId="37" w16cid:durableId="1913272919">
    <w:abstractNumId w:val="28"/>
  </w:num>
  <w:num w:numId="38" w16cid:durableId="996499286">
    <w:abstractNumId w:val="3"/>
  </w:num>
  <w:num w:numId="39" w16cid:durableId="980840674">
    <w:abstractNumId w:val="23"/>
  </w:num>
  <w:num w:numId="40" w16cid:durableId="2138641885">
    <w:abstractNumId w:val="0"/>
  </w:num>
  <w:num w:numId="41" w16cid:durableId="361520723">
    <w:abstractNumId w:val="33"/>
  </w:num>
  <w:num w:numId="42" w16cid:durableId="1058163981">
    <w:abstractNumId w:val="14"/>
  </w:num>
  <w:num w:numId="43" w16cid:durableId="1816795901">
    <w:abstractNumId w:val="29"/>
  </w:num>
  <w:num w:numId="44" w16cid:durableId="2041273520">
    <w:abstractNumId w:val="5"/>
  </w:num>
  <w:num w:numId="45" w16cid:durableId="135372301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E2"/>
    <w:rsid w:val="000048ED"/>
    <w:rsid w:val="000066C3"/>
    <w:rsid w:val="000109EF"/>
    <w:rsid w:val="00011462"/>
    <w:rsid w:val="0001189D"/>
    <w:rsid w:val="00011E43"/>
    <w:rsid w:val="0001779E"/>
    <w:rsid w:val="000206D2"/>
    <w:rsid w:val="0002172B"/>
    <w:rsid w:val="00021AE6"/>
    <w:rsid w:val="0002221F"/>
    <w:rsid w:val="0003316E"/>
    <w:rsid w:val="00034E74"/>
    <w:rsid w:val="00037639"/>
    <w:rsid w:val="0004028A"/>
    <w:rsid w:val="00041428"/>
    <w:rsid w:val="000432BD"/>
    <w:rsid w:val="00043946"/>
    <w:rsid w:val="0004490B"/>
    <w:rsid w:val="00054942"/>
    <w:rsid w:val="00054EBC"/>
    <w:rsid w:val="000551E7"/>
    <w:rsid w:val="000656AF"/>
    <w:rsid w:val="00066C9F"/>
    <w:rsid w:val="00070302"/>
    <w:rsid w:val="00070713"/>
    <w:rsid w:val="0007294E"/>
    <w:rsid w:val="00074466"/>
    <w:rsid w:val="00075A22"/>
    <w:rsid w:val="00076E2D"/>
    <w:rsid w:val="000815F9"/>
    <w:rsid w:val="000832DE"/>
    <w:rsid w:val="00083CBD"/>
    <w:rsid w:val="00084991"/>
    <w:rsid w:val="0008523D"/>
    <w:rsid w:val="00086699"/>
    <w:rsid w:val="000905DD"/>
    <w:rsid w:val="00092363"/>
    <w:rsid w:val="00096D76"/>
    <w:rsid w:val="00097859"/>
    <w:rsid w:val="000A4AC4"/>
    <w:rsid w:val="000A4E45"/>
    <w:rsid w:val="000A4FA3"/>
    <w:rsid w:val="000A5FDA"/>
    <w:rsid w:val="000A6FED"/>
    <w:rsid w:val="000B1CCE"/>
    <w:rsid w:val="000B272D"/>
    <w:rsid w:val="000B35A5"/>
    <w:rsid w:val="000B4277"/>
    <w:rsid w:val="000B53C8"/>
    <w:rsid w:val="000B5EFE"/>
    <w:rsid w:val="000C1458"/>
    <w:rsid w:val="000C3CB0"/>
    <w:rsid w:val="000C6551"/>
    <w:rsid w:val="000C70B4"/>
    <w:rsid w:val="000C74F1"/>
    <w:rsid w:val="000D0E87"/>
    <w:rsid w:val="000D1889"/>
    <w:rsid w:val="000D371D"/>
    <w:rsid w:val="000D4ECD"/>
    <w:rsid w:val="000D4FD9"/>
    <w:rsid w:val="000D52C9"/>
    <w:rsid w:val="000D52F0"/>
    <w:rsid w:val="000D5DF7"/>
    <w:rsid w:val="000D6DBE"/>
    <w:rsid w:val="000E28CE"/>
    <w:rsid w:val="000E65F2"/>
    <w:rsid w:val="000E6DAD"/>
    <w:rsid w:val="000E70A9"/>
    <w:rsid w:val="000E7872"/>
    <w:rsid w:val="000F1201"/>
    <w:rsid w:val="000F5744"/>
    <w:rsid w:val="000F5A70"/>
    <w:rsid w:val="000F5EB0"/>
    <w:rsid w:val="000F5F03"/>
    <w:rsid w:val="000F6480"/>
    <w:rsid w:val="000F6555"/>
    <w:rsid w:val="000F69BD"/>
    <w:rsid w:val="000F6B65"/>
    <w:rsid w:val="000F6DCC"/>
    <w:rsid w:val="000F7B53"/>
    <w:rsid w:val="00100FBF"/>
    <w:rsid w:val="00107ECA"/>
    <w:rsid w:val="00110E70"/>
    <w:rsid w:val="001114DC"/>
    <w:rsid w:val="001131EC"/>
    <w:rsid w:val="00114EAB"/>
    <w:rsid w:val="00115897"/>
    <w:rsid w:val="00116D6B"/>
    <w:rsid w:val="0012157B"/>
    <w:rsid w:val="00126352"/>
    <w:rsid w:val="00127E35"/>
    <w:rsid w:val="001347B5"/>
    <w:rsid w:val="00135871"/>
    <w:rsid w:val="001374B2"/>
    <w:rsid w:val="00137D5F"/>
    <w:rsid w:val="00140816"/>
    <w:rsid w:val="001417D7"/>
    <w:rsid w:val="00144263"/>
    <w:rsid w:val="001479A7"/>
    <w:rsid w:val="001506D1"/>
    <w:rsid w:val="00154D52"/>
    <w:rsid w:val="00154F77"/>
    <w:rsid w:val="00156326"/>
    <w:rsid w:val="00161516"/>
    <w:rsid w:val="00162368"/>
    <w:rsid w:val="00164798"/>
    <w:rsid w:val="00164C7E"/>
    <w:rsid w:val="00165833"/>
    <w:rsid w:val="00165BF5"/>
    <w:rsid w:val="001667B7"/>
    <w:rsid w:val="001678A5"/>
    <w:rsid w:val="0017428E"/>
    <w:rsid w:val="00176AA4"/>
    <w:rsid w:val="00180983"/>
    <w:rsid w:val="00180C31"/>
    <w:rsid w:val="001833AD"/>
    <w:rsid w:val="00184976"/>
    <w:rsid w:val="001863ED"/>
    <w:rsid w:val="00187B95"/>
    <w:rsid w:val="00187EC6"/>
    <w:rsid w:val="001905FE"/>
    <w:rsid w:val="001939AD"/>
    <w:rsid w:val="00194168"/>
    <w:rsid w:val="00194A4F"/>
    <w:rsid w:val="00194C00"/>
    <w:rsid w:val="001A18FF"/>
    <w:rsid w:val="001A6BBF"/>
    <w:rsid w:val="001A6EAB"/>
    <w:rsid w:val="001A74D5"/>
    <w:rsid w:val="001A7676"/>
    <w:rsid w:val="001B1F8B"/>
    <w:rsid w:val="001B2627"/>
    <w:rsid w:val="001B466A"/>
    <w:rsid w:val="001B47DC"/>
    <w:rsid w:val="001B5F08"/>
    <w:rsid w:val="001C2905"/>
    <w:rsid w:val="001C2BFF"/>
    <w:rsid w:val="001D72FC"/>
    <w:rsid w:val="001D7B21"/>
    <w:rsid w:val="001E1C5D"/>
    <w:rsid w:val="001E1E9C"/>
    <w:rsid w:val="001E221F"/>
    <w:rsid w:val="001E2A63"/>
    <w:rsid w:val="001E36A6"/>
    <w:rsid w:val="001E5183"/>
    <w:rsid w:val="001F0D7B"/>
    <w:rsid w:val="001F20B0"/>
    <w:rsid w:val="001F263E"/>
    <w:rsid w:val="001F4DCC"/>
    <w:rsid w:val="001F4E11"/>
    <w:rsid w:val="0020234D"/>
    <w:rsid w:val="0020380A"/>
    <w:rsid w:val="00207C13"/>
    <w:rsid w:val="00207E6E"/>
    <w:rsid w:val="00210E52"/>
    <w:rsid w:val="00212E49"/>
    <w:rsid w:val="00221543"/>
    <w:rsid w:val="00223A61"/>
    <w:rsid w:val="00224153"/>
    <w:rsid w:val="00226F81"/>
    <w:rsid w:val="0022779C"/>
    <w:rsid w:val="00230352"/>
    <w:rsid w:val="002322A2"/>
    <w:rsid w:val="002342E7"/>
    <w:rsid w:val="002344E1"/>
    <w:rsid w:val="0023515D"/>
    <w:rsid w:val="00235349"/>
    <w:rsid w:val="0023551A"/>
    <w:rsid w:val="00236133"/>
    <w:rsid w:val="002364D5"/>
    <w:rsid w:val="00240A59"/>
    <w:rsid w:val="00240E36"/>
    <w:rsid w:val="0024141E"/>
    <w:rsid w:val="00241F34"/>
    <w:rsid w:val="002457FA"/>
    <w:rsid w:val="00246567"/>
    <w:rsid w:val="00247790"/>
    <w:rsid w:val="00257DE2"/>
    <w:rsid w:val="00261D2D"/>
    <w:rsid w:val="002665B3"/>
    <w:rsid w:val="00266CA4"/>
    <w:rsid w:val="00272362"/>
    <w:rsid w:val="00273D2A"/>
    <w:rsid w:val="002749B7"/>
    <w:rsid w:val="00280BB8"/>
    <w:rsid w:val="00282D5E"/>
    <w:rsid w:val="00282D67"/>
    <w:rsid w:val="00282F88"/>
    <w:rsid w:val="00283D97"/>
    <w:rsid w:val="00283E07"/>
    <w:rsid w:val="0029228C"/>
    <w:rsid w:val="0029706A"/>
    <w:rsid w:val="00297DF7"/>
    <w:rsid w:val="002A0DD8"/>
    <w:rsid w:val="002A0F96"/>
    <w:rsid w:val="002A1B6E"/>
    <w:rsid w:val="002A44FE"/>
    <w:rsid w:val="002A5541"/>
    <w:rsid w:val="002A6304"/>
    <w:rsid w:val="002A746D"/>
    <w:rsid w:val="002B289A"/>
    <w:rsid w:val="002B2FCE"/>
    <w:rsid w:val="002B37AB"/>
    <w:rsid w:val="002C6890"/>
    <w:rsid w:val="002C7928"/>
    <w:rsid w:val="002C7ACF"/>
    <w:rsid w:val="002D13B5"/>
    <w:rsid w:val="002D1C7C"/>
    <w:rsid w:val="002D3928"/>
    <w:rsid w:val="002D5726"/>
    <w:rsid w:val="002D5ABC"/>
    <w:rsid w:val="002D66D9"/>
    <w:rsid w:val="002D6CA8"/>
    <w:rsid w:val="002E0A24"/>
    <w:rsid w:val="002E1B29"/>
    <w:rsid w:val="002E2248"/>
    <w:rsid w:val="002E2400"/>
    <w:rsid w:val="002E2930"/>
    <w:rsid w:val="002E2DA5"/>
    <w:rsid w:val="002E3199"/>
    <w:rsid w:val="002E34AE"/>
    <w:rsid w:val="002E6E84"/>
    <w:rsid w:val="002F41A8"/>
    <w:rsid w:val="002F7DB1"/>
    <w:rsid w:val="00305D4E"/>
    <w:rsid w:val="00306C6C"/>
    <w:rsid w:val="00313392"/>
    <w:rsid w:val="00315DBE"/>
    <w:rsid w:val="00316A31"/>
    <w:rsid w:val="0032090A"/>
    <w:rsid w:val="00325A73"/>
    <w:rsid w:val="00326459"/>
    <w:rsid w:val="0033516F"/>
    <w:rsid w:val="0033537F"/>
    <w:rsid w:val="00335870"/>
    <w:rsid w:val="00336556"/>
    <w:rsid w:val="003450E7"/>
    <w:rsid w:val="003457FF"/>
    <w:rsid w:val="0034653B"/>
    <w:rsid w:val="0034697A"/>
    <w:rsid w:val="003514A4"/>
    <w:rsid w:val="00355617"/>
    <w:rsid w:val="00355E1D"/>
    <w:rsid w:val="00356FDA"/>
    <w:rsid w:val="00361A03"/>
    <w:rsid w:val="00361E49"/>
    <w:rsid w:val="00362949"/>
    <w:rsid w:val="00363CD9"/>
    <w:rsid w:val="00367E11"/>
    <w:rsid w:val="00371B4F"/>
    <w:rsid w:val="00371CE9"/>
    <w:rsid w:val="003732CB"/>
    <w:rsid w:val="003764B0"/>
    <w:rsid w:val="003802E4"/>
    <w:rsid w:val="0038060A"/>
    <w:rsid w:val="00385086"/>
    <w:rsid w:val="00391960"/>
    <w:rsid w:val="00393AC2"/>
    <w:rsid w:val="003947BA"/>
    <w:rsid w:val="00394C47"/>
    <w:rsid w:val="0039682E"/>
    <w:rsid w:val="003976CB"/>
    <w:rsid w:val="003A1BD1"/>
    <w:rsid w:val="003A2E15"/>
    <w:rsid w:val="003A341B"/>
    <w:rsid w:val="003A3487"/>
    <w:rsid w:val="003A6E1D"/>
    <w:rsid w:val="003B361C"/>
    <w:rsid w:val="003B493D"/>
    <w:rsid w:val="003B5703"/>
    <w:rsid w:val="003B66C4"/>
    <w:rsid w:val="003C4CE5"/>
    <w:rsid w:val="003C5BFE"/>
    <w:rsid w:val="003D21D9"/>
    <w:rsid w:val="003D2BC8"/>
    <w:rsid w:val="003D2EC6"/>
    <w:rsid w:val="003D3009"/>
    <w:rsid w:val="003D5B29"/>
    <w:rsid w:val="003E16C4"/>
    <w:rsid w:val="003E4707"/>
    <w:rsid w:val="003E4E65"/>
    <w:rsid w:val="003E6778"/>
    <w:rsid w:val="003F264C"/>
    <w:rsid w:val="003F59AB"/>
    <w:rsid w:val="003F5D6E"/>
    <w:rsid w:val="003F6D6C"/>
    <w:rsid w:val="003F7A6F"/>
    <w:rsid w:val="0041154C"/>
    <w:rsid w:val="004119F9"/>
    <w:rsid w:val="00414204"/>
    <w:rsid w:val="0041420E"/>
    <w:rsid w:val="0041612C"/>
    <w:rsid w:val="00416A0B"/>
    <w:rsid w:val="00421C84"/>
    <w:rsid w:val="00422116"/>
    <w:rsid w:val="0042492B"/>
    <w:rsid w:val="00424D4A"/>
    <w:rsid w:val="004344D5"/>
    <w:rsid w:val="00443EB3"/>
    <w:rsid w:val="0044596A"/>
    <w:rsid w:val="0044596F"/>
    <w:rsid w:val="004511C5"/>
    <w:rsid w:val="004548DB"/>
    <w:rsid w:val="00454C29"/>
    <w:rsid w:val="004555B4"/>
    <w:rsid w:val="00455CD7"/>
    <w:rsid w:val="00460510"/>
    <w:rsid w:val="00461EAA"/>
    <w:rsid w:val="00463D23"/>
    <w:rsid w:val="004646B8"/>
    <w:rsid w:val="00470179"/>
    <w:rsid w:val="00473E13"/>
    <w:rsid w:val="00474C20"/>
    <w:rsid w:val="00483FA1"/>
    <w:rsid w:val="00484063"/>
    <w:rsid w:val="004846F3"/>
    <w:rsid w:val="00491724"/>
    <w:rsid w:val="0049180C"/>
    <w:rsid w:val="0049470F"/>
    <w:rsid w:val="00497B2D"/>
    <w:rsid w:val="00497FF1"/>
    <w:rsid w:val="004A0106"/>
    <w:rsid w:val="004A23F2"/>
    <w:rsid w:val="004A29BF"/>
    <w:rsid w:val="004A40DD"/>
    <w:rsid w:val="004A4A49"/>
    <w:rsid w:val="004B30CE"/>
    <w:rsid w:val="004B353A"/>
    <w:rsid w:val="004B5706"/>
    <w:rsid w:val="004B5B08"/>
    <w:rsid w:val="004C66B0"/>
    <w:rsid w:val="004D428E"/>
    <w:rsid w:val="004D5862"/>
    <w:rsid w:val="004D5E64"/>
    <w:rsid w:val="004E0BCA"/>
    <w:rsid w:val="004E180E"/>
    <w:rsid w:val="004E3A70"/>
    <w:rsid w:val="004E4CBD"/>
    <w:rsid w:val="004E69E1"/>
    <w:rsid w:val="004E784F"/>
    <w:rsid w:val="004E7E62"/>
    <w:rsid w:val="004F2712"/>
    <w:rsid w:val="004F41CE"/>
    <w:rsid w:val="004F4555"/>
    <w:rsid w:val="004F496D"/>
    <w:rsid w:val="004F577D"/>
    <w:rsid w:val="004F7142"/>
    <w:rsid w:val="00502158"/>
    <w:rsid w:val="00507A44"/>
    <w:rsid w:val="00510C8D"/>
    <w:rsid w:val="00515003"/>
    <w:rsid w:val="00521626"/>
    <w:rsid w:val="00525E9F"/>
    <w:rsid w:val="00527314"/>
    <w:rsid w:val="00527883"/>
    <w:rsid w:val="00530D97"/>
    <w:rsid w:val="00532B71"/>
    <w:rsid w:val="00533ECA"/>
    <w:rsid w:val="00534ACE"/>
    <w:rsid w:val="00535572"/>
    <w:rsid w:val="00535C52"/>
    <w:rsid w:val="005371BC"/>
    <w:rsid w:val="00537389"/>
    <w:rsid w:val="005402FC"/>
    <w:rsid w:val="0054340B"/>
    <w:rsid w:val="005457A0"/>
    <w:rsid w:val="0054680F"/>
    <w:rsid w:val="00547BE3"/>
    <w:rsid w:val="00551222"/>
    <w:rsid w:val="00551F5B"/>
    <w:rsid w:val="0055298E"/>
    <w:rsid w:val="00552DB8"/>
    <w:rsid w:val="0055327A"/>
    <w:rsid w:val="0055606E"/>
    <w:rsid w:val="00560544"/>
    <w:rsid w:val="00561326"/>
    <w:rsid w:val="005614A2"/>
    <w:rsid w:val="005625A0"/>
    <w:rsid w:val="00562C25"/>
    <w:rsid w:val="00565D4C"/>
    <w:rsid w:val="00566FC2"/>
    <w:rsid w:val="00570BD9"/>
    <w:rsid w:val="0057186B"/>
    <w:rsid w:val="00573509"/>
    <w:rsid w:val="00573C8E"/>
    <w:rsid w:val="00576DA2"/>
    <w:rsid w:val="00582354"/>
    <w:rsid w:val="005832B7"/>
    <w:rsid w:val="00583A15"/>
    <w:rsid w:val="00586334"/>
    <w:rsid w:val="005873C8"/>
    <w:rsid w:val="00591B9E"/>
    <w:rsid w:val="00596921"/>
    <w:rsid w:val="005A346C"/>
    <w:rsid w:val="005A3CCF"/>
    <w:rsid w:val="005A5F52"/>
    <w:rsid w:val="005B10C0"/>
    <w:rsid w:val="005B7053"/>
    <w:rsid w:val="005C41C4"/>
    <w:rsid w:val="005C61C4"/>
    <w:rsid w:val="005C6F47"/>
    <w:rsid w:val="005D1240"/>
    <w:rsid w:val="005D1AFA"/>
    <w:rsid w:val="005D1C8D"/>
    <w:rsid w:val="005D31B6"/>
    <w:rsid w:val="005D621D"/>
    <w:rsid w:val="005D66F7"/>
    <w:rsid w:val="005D749D"/>
    <w:rsid w:val="005E5F9A"/>
    <w:rsid w:val="005E6277"/>
    <w:rsid w:val="005E72BE"/>
    <w:rsid w:val="005E7E80"/>
    <w:rsid w:val="005F24A2"/>
    <w:rsid w:val="005F7C39"/>
    <w:rsid w:val="005F7FC0"/>
    <w:rsid w:val="00600807"/>
    <w:rsid w:val="0060254A"/>
    <w:rsid w:val="00602939"/>
    <w:rsid w:val="006036BD"/>
    <w:rsid w:val="00604FF4"/>
    <w:rsid w:val="00605209"/>
    <w:rsid w:val="00605352"/>
    <w:rsid w:val="006117B3"/>
    <w:rsid w:val="0061367D"/>
    <w:rsid w:val="006145E3"/>
    <w:rsid w:val="0061506C"/>
    <w:rsid w:val="006162C6"/>
    <w:rsid w:val="00626F98"/>
    <w:rsid w:val="00627F48"/>
    <w:rsid w:val="00634B26"/>
    <w:rsid w:val="00634FBA"/>
    <w:rsid w:val="00637090"/>
    <w:rsid w:val="00642AC2"/>
    <w:rsid w:val="006439D5"/>
    <w:rsid w:val="00646A7E"/>
    <w:rsid w:val="00650F96"/>
    <w:rsid w:val="0065491E"/>
    <w:rsid w:val="00654CC0"/>
    <w:rsid w:val="00657B36"/>
    <w:rsid w:val="00660869"/>
    <w:rsid w:val="00661478"/>
    <w:rsid w:val="00662873"/>
    <w:rsid w:val="006652E9"/>
    <w:rsid w:val="0066795B"/>
    <w:rsid w:val="00667C97"/>
    <w:rsid w:val="00670FA9"/>
    <w:rsid w:val="00671A01"/>
    <w:rsid w:val="0067431D"/>
    <w:rsid w:val="0067620B"/>
    <w:rsid w:val="00676399"/>
    <w:rsid w:val="00677700"/>
    <w:rsid w:val="006815D5"/>
    <w:rsid w:val="006826AE"/>
    <w:rsid w:val="00683422"/>
    <w:rsid w:val="006834BF"/>
    <w:rsid w:val="006856B8"/>
    <w:rsid w:val="00685863"/>
    <w:rsid w:val="006860C9"/>
    <w:rsid w:val="00691376"/>
    <w:rsid w:val="00691393"/>
    <w:rsid w:val="00691723"/>
    <w:rsid w:val="00693F44"/>
    <w:rsid w:val="006950E9"/>
    <w:rsid w:val="006961BC"/>
    <w:rsid w:val="006964C9"/>
    <w:rsid w:val="0069665B"/>
    <w:rsid w:val="006A26C6"/>
    <w:rsid w:val="006A2C78"/>
    <w:rsid w:val="006A66AB"/>
    <w:rsid w:val="006B24F4"/>
    <w:rsid w:val="006B4380"/>
    <w:rsid w:val="006B4739"/>
    <w:rsid w:val="006C0461"/>
    <w:rsid w:val="006C0554"/>
    <w:rsid w:val="006C0C11"/>
    <w:rsid w:val="006C0C82"/>
    <w:rsid w:val="006C0F62"/>
    <w:rsid w:val="006C221B"/>
    <w:rsid w:val="006C4F5D"/>
    <w:rsid w:val="006C5083"/>
    <w:rsid w:val="006C5290"/>
    <w:rsid w:val="006C75B0"/>
    <w:rsid w:val="006D0A65"/>
    <w:rsid w:val="006D78ED"/>
    <w:rsid w:val="006D7980"/>
    <w:rsid w:val="006D7D4F"/>
    <w:rsid w:val="006D7F73"/>
    <w:rsid w:val="006E111B"/>
    <w:rsid w:val="006E4B7B"/>
    <w:rsid w:val="006E53EE"/>
    <w:rsid w:val="006F06B2"/>
    <w:rsid w:val="006F37E0"/>
    <w:rsid w:val="006F5962"/>
    <w:rsid w:val="006F5AD4"/>
    <w:rsid w:val="00701914"/>
    <w:rsid w:val="00701F78"/>
    <w:rsid w:val="00706767"/>
    <w:rsid w:val="00706BA6"/>
    <w:rsid w:val="00710D4B"/>
    <w:rsid w:val="0071187C"/>
    <w:rsid w:val="00712350"/>
    <w:rsid w:val="00712FBA"/>
    <w:rsid w:val="007169CB"/>
    <w:rsid w:val="00717565"/>
    <w:rsid w:val="00717D6C"/>
    <w:rsid w:val="00725174"/>
    <w:rsid w:val="00725322"/>
    <w:rsid w:val="0072618D"/>
    <w:rsid w:val="00726519"/>
    <w:rsid w:val="00730108"/>
    <w:rsid w:val="00733473"/>
    <w:rsid w:val="00741F7A"/>
    <w:rsid w:val="00744EC3"/>
    <w:rsid w:val="007452EF"/>
    <w:rsid w:val="007523F7"/>
    <w:rsid w:val="007546CE"/>
    <w:rsid w:val="00755707"/>
    <w:rsid w:val="00755D33"/>
    <w:rsid w:val="007560BB"/>
    <w:rsid w:val="00756683"/>
    <w:rsid w:val="00757475"/>
    <w:rsid w:val="0076710D"/>
    <w:rsid w:val="00773775"/>
    <w:rsid w:val="007756EB"/>
    <w:rsid w:val="0077703F"/>
    <w:rsid w:val="0077754B"/>
    <w:rsid w:val="00780644"/>
    <w:rsid w:val="00781C5C"/>
    <w:rsid w:val="00782972"/>
    <w:rsid w:val="00783904"/>
    <w:rsid w:val="00783D66"/>
    <w:rsid w:val="0078704D"/>
    <w:rsid w:val="007913CF"/>
    <w:rsid w:val="00792AA0"/>
    <w:rsid w:val="007935D3"/>
    <w:rsid w:val="0079542A"/>
    <w:rsid w:val="007A1E61"/>
    <w:rsid w:val="007A3A8F"/>
    <w:rsid w:val="007B1EA1"/>
    <w:rsid w:val="007B1F72"/>
    <w:rsid w:val="007B50EF"/>
    <w:rsid w:val="007C01C0"/>
    <w:rsid w:val="007C1574"/>
    <w:rsid w:val="007C3E77"/>
    <w:rsid w:val="007C4170"/>
    <w:rsid w:val="007C70AA"/>
    <w:rsid w:val="007D2C2D"/>
    <w:rsid w:val="007D3276"/>
    <w:rsid w:val="007D3877"/>
    <w:rsid w:val="007D524C"/>
    <w:rsid w:val="007D6CCA"/>
    <w:rsid w:val="007D6F38"/>
    <w:rsid w:val="007E2AA0"/>
    <w:rsid w:val="007E4F8B"/>
    <w:rsid w:val="007E5EC3"/>
    <w:rsid w:val="007E69CE"/>
    <w:rsid w:val="007E771D"/>
    <w:rsid w:val="007E799A"/>
    <w:rsid w:val="007F2BF0"/>
    <w:rsid w:val="00801E2A"/>
    <w:rsid w:val="00802A27"/>
    <w:rsid w:val="008034BD"/>
    <w:rsid w:val="008057D6"/>
    <w:rsid w:val="00807543"/>
    <w:rsid w:val="00807710"/>
    <w:rsid w:val="008077FC"/>
    <w:rsid w:val="00810BF7"/>
    <w:rsid w:val="00811DA9"/>
    <w:rsid w:val="00811F95"/>
    <w:rsid w:val="0082105C"/>
    <w:rsid w:val="0082151F"/>
    <w:rsid w:val="00822DCB"/>
    <w:rsid w:val="008306E5"/>
    <w:rsid w:val="0083141E"/>
    <w:rsid w:val="0083349B"/>
    <w:rsid w:val="008336AF"/>
    <w:rsid w:val="0083591D"/>
    <w:rsid w:val="00835A6F"/>
    <w:rsid w:val="0083633C"/>
    <w:rsid w:val="008372F8"/>
    <w:rsid w:val="00837C82"/>
    <w:rsid w:val="00841648"/>
    <w:rsid w:val="00841E46"/>
    <w:rsid w:val="00844095"/>
    <w:rsid w:val="00844D17"/>
    <w:rsid w:val="008465E4"/>
    <w:rsid w:val="00846CA5"/>
    <w:rsid w:val="008506B7"/>
    <w:rsid w:val="00851232"/>
    <w:rsid w:val="008515B4"/>
    <w:rsid w:val="00852176"/>
    <w:rsid w:val="00852F38"/>
    <w:rsid w:val="0085399E"/>
    <w:rsid w:val="00856935"/>
    <w:rsid w:val="00856CCA"/>
    <w:rsid w:val="00857595"/>
    <w:rsid w:val="008603C0"/>
    <w:rsid w:val="00860FBC"/>
    <w:rsid w:val="0086108E"/>
    <w:rsid w:val="0086162C"/>
    <w:rsid w:val="00871F95"/>
    <w:rsid w:val="00872996"/>
    <w:rsid w:val="00873D5B"/>
    <w:rsid w:val="008741D2"/>
    <w:rsid w:val="00876CE3"/>
    <w:rsid w:val="0088334A"/>
    <w:rsid w:val="00884B1B"/>
    <w:rsid w:val="00884D97"/>
    <w:rsid w:val="0088698E"/>
    <w:rsid w:val="008875D1"/>
    <w:rsid w:val="008908D8"/>
    <w:rsid w:val="008915AF"/>
    <w:rsid w:val="008975BF"/>
    <w:rsid w:val="008A1806"/>
    <w:rsid w:val="008A6998"/>
    <w:rsid w:val="008A7FC7"/>
    <w:rsid w:val="008B0799"/>
    <w:rsid w:val="008B534A"/>
    <w:rsid w:val="008B5807"/>
    <w:rsid w:val="008B7859"/>
    <w:rsid w:val="008C0E22"/>
    <w:rsid w:val="008C270E"/>
    <w:rsid w:val="008C32F7"/>
    <w:rsid w:val="008C5C92"/>
    <w:rsid w:val="008C5D9F"/>
    <w:rsid w:val="008C739B"/>
    <w:rsid w:val="008D0966"/>
    <w:rsid w:val="008D2E9C"/>
    <w:rsid w:val="008D4605"/>
    <w:rsid w:val="008D5ABE"/>
    <w:rsid w:val="008D632A"/>
    <w:rsid w:val="008E059E"/>
    <w:rsid w:val="008E423A"/>
    <w:rsid w:val="008F3D4C"/>
    <w:rsid w:val="008F4908"/>
    <w:rsid w:val="008F7B02"/>
    <w:rsid w:val="009034D2"/>
    <w:rsid w:val="00904532"/>
    <w:rsid w:val="00906557"/>
    <w:rsid w:val="00911408"/>
    <w:rsid w:val="00912F98"/>
    <w:rsid w:val="00915169"/>
    <w:rsid w:val="00923770"/>
    <w:rsid w:val="009262E2"/>
    <w:rsid w:val="00935666"/>
    <w:rsid w:val="0093723D"/>
    <w:rsid w:val="009410B5"/>
    <w:rsid w:val="00942228"/>
    <w:rsid w:val="00943517"/>
    <w:rsid w:val="00943DCD"/>
    <w:rsid w:val="00946DC8"/>
    <w:rsid w:val="00947459"/>
    <w:rsid w:val="00947FA6"/>
    <w:rsid w:val="00950DD4"/>
    <w:rsid w:val="009519FD"/>
    <w:rsid w:val="00960A1F"/>
    <w:rsid w:val="00961B9B"/>
    <w:rsid w:val="00961DBA"/>
    <w:rsid w:val="00966124"/>
    <w:rsid w:val="0097033E"/>
    <w:rsid w:val="00971C0E"/>
    <w:rsid w:val="009728B6"/>
    <w:rsid w:val="0097308E"/>
    <w:rsid w:val="009742DA"/>
    <w:rsid w:val="00975E46"/>
    <w:rsid w:val="00975F61"/>
    <w:rsid w:val="009766F2"/>
    <w:rsid w:val="00977BD7"/>
    <w:rsid w:val="00981091"/>
    <w:rsid w:val="00984A3E"/>
    <w:rsid w:val="00985875"/>
    <w:rsid w:val="009860E4"/>
    <w:rsid w:val="0098787A"/>
    <w:rsid w:val="00990179"/>
    <w:rsid w:val="00993EEC"/>
    <w:rsid w:val="00997583"/>
    <w:rsid w:val="00997D3E"/>
    <w:rsid w:val="009A09D8"/>
    <w:rsid w:val="009A13C6"/>
    <w:rsid w:val="009A1DF4"/>
    <w:rsid w:val="009A278C"/>
    <w:rsid w:val="009A58DD"/>
    <w:rsid w:val="009A642F"/>
    <w:rsid w:val="009A7D3D"/>
    <w:rsid w:val="009B0269"/>
    <w:rsid w:val="009C0367"/>
    <w:rsid w:val="009C1C0E"/>
    <w:rsid w:val="009C3928"/>
    <w:rsid w:val="009C47F6"/>
    <w:rsid w:val="009C4A7C"/>
    <w:rsid w:val="009D1791"/>
    <w:rsid w:val="009D36B4"/>
    <w:rsid w:val="009D519C"/>
    <w:rsid w:val="009D5902"/>
    <w:rsid w:val="009D5F63"/>
    <w:rsid w:val="009D653C"/>
    <w:rsid w:val="009E04B0"/>
    <w:rsid w:val="009E3A13"/>
    <w:rsid w:val="009E3A9D"/>
    <w:rsid w:val="009E3C1D"/>
    <w:rsid w:val="009E48E9"/>
    <w:rsid w:val="009E5974"/>
    <w:rsid w:val="009E5E07"/>
    <w:rsid w:val="009F147E"/>
    <w:rsid w:val="009F156A"/>
    <w:rsid w:val="009F1AFA"/>
    <w:rsid w:val="009F26F0"/>
    <w:rsid w:val="009F67F8"/>
    <w:rsid w:val="00A003DD"/>
    <w:rsid w:val="00A00D07"/>
    <w:rsid w:val="00A01A92"/>
    <w:rsid w:val="00A05A1A"/>
    <w:rsid w:val="00A05C38"/>
    <w:rsid w:val="00A06824"/>
    <w:rsid w:val="00A068D3"/>
    <w:rsid w:val="00A1107D"/>
    <w:rsid w:val="00A1138A"/>
    <w:rsid w:val="00A14222"/>
    <w:rsid w:val="00A15179"/>
    <w:rsid w:val="00A16DAE"/>
    <w:rsid w:val="00A208F5"/>
    <w:rsid w:val="00A21D23"/>
    <w:rsid w:val="00A2340C"/>
    <w:rsid w:val="00A25071"/>
    <w:rsid w:val="00A272E9"/>
    <w:rsid w:val="00A32480"/>
    <w:rsid w:val="00A355B3"/>
    <w:rsid w:val="00A40CF0"/>
    <w:rsid w:val="00A41F76"/>
    <w:rsid w:val="00A44DC3"/>
    <w:rsid w:val="00A5367C"/>
    <w:rsid w:val="00A54181"/>
    <w:rsid w:val="00A5634C"/>
    <w:rsid w:val="00A608E8"/>
    <w:rsid w:val="00A63C87"/>
    <w:rsid w:val="00A648F7"/>
    <w:rsid w:val="00A64A76"/>
    <w:rsid w:val="00A7096D"/>
    <w:rsid w:val="00A71630"/>
    <w:rsid w:val="00A71B01"/>
    <w:rsid w:val="00A71E3F"/>
    <w:rsid w:val="00A73B53"/>
    <w:rsid w:val="00A77164"/>
    <w:rsid w:val="00A77485"/>
    <w:rsid w:val="00A80B21"/>
    <w:rsid w:val="00A86D8F"/>
    <w:rsid w:val="00A877D6"/>
    <w:rsid w:val="00A91E19"/>
    <w:rsid w:val="00A92CA5"/>
    <w:rsid w:val="00A94752"/>
    <w:rsid w:val="00A95A34"/>
    <w:rsid w:val="00A96011"/>
    <w:rsid w:val="00A96990"/>
    <w:rsid w:val="00A978F0"/>
    <w:rsid w:val="00AA1217"/>
    <w:rsid w:val="00AA34D3"/>
    <w:rsid w:val="00AA3509"/>
    <w:rsid w:val="00AA5D37"/>
    <w:rsid w:val="00AA7A9E"/>
    <w:rsid w:val="00AA7F0D"/>
    <w:rsid w:val="00AB0499"/>
    <w:rsid w:val="00AB0885"/>
    <w:rsid w:val="00AB0B2B"/>
    <w:rsid w:val="00AB194E"/>
    <w:rsid w:val="00AB5854"/>
    <w:rsid w:val="00AB63A9"/>
    <w:rsid w:val="00AB6BB8"/>
    <w:rsid w:val="00AC0DED"/>
    <w:rsid w:val="00AC50B3"/>
    <w:rsid w:val="00AD0938"/>
    <w:rsid w:val="00AD19EF"/>
    <w:rsid w:val="00AD2547"/>
    <w:rsid w:val="00AD2F7A"/>
    <w:rsid w:val="00AD3200"/>
    <w:rsid w:val="00AD39B0"/>
    <w:rsid w:val="00AD4E95"/>
    <w:rsid w:val="00AD5BF3"/>
    <w:rsid w:val="00AD74B7"/>
    <w:rsid w:val="00AE5106"/>
    <w:rsid w:val="00AE6420"/>
    <w:rsid w:val="00AF1C01"/>
    <w:rsid w:val="00AF3147"/>
    <w:rsid w:val="00AF5A29"/>
    <w:rsid w:val="00AF732F"/>
    <w:rsid w:val="00B03F83"/>
    <w:rsid w:val="00B05D49"/>
    <w:rsid w:val="00B07C44"/>
    <w:rsid w:val="00B111C2"/>
    <w:rsid w:val="00B138C1"/>
    <w:rsid w:val="00B13FBA"/>
    <w:rsid w:val="00B17C31"/>
    <w:rsid w:val="00B20E49"/>
    <w:rsid w:val="00B22B8E"/>
    <w:rsid w:val="00B2427F"/>
    <w:rsid w:val="00B2530A"/>
    <w:rsid w:val="00B2557F"/>
    <w:rsid w:val="00B26BCA"/>
    <w:rsid w:val="00B2747D"/>
    <w:rsid w:val="00B30C5B"/>
    <w:rsid w:val="00B30CC5"/>
    <w:rsid w:val="00B31FB6"/>
    <w:rsid w:val="00B32C92"/>
    <w:rsid w:val="00B403AC"/>
    <w:rsid w:val="00B40CCA"/>
    <w:rsid w:val="00B41716"/>
    <w:rsid w:val="00B42B39"/>
    <w:rsid w:val="00B45C81"/>
    <w:rsid w:val="00B47E9A"/>
    <w:rsid w:val="00B5114C"/>
    <w:rsid w:val="00B56608"/>
    <w:rsid w:val="00B56C6A"/>
    <w:rsid w:val="00B57C83"/>
    <w:rsid w:val="00B70E10"/>
    <w:rsid w:val="00B75C5E"/>
    <w:rsid w:val="00B82E2D"/>
    <w:rsid w:val="00B8464B"/>
    <w:rsid w:val="00B84B0A"/>
    <w:rsid w:val="00B87805"/>
    <w:rsid w:val="00B91F7A"/>
    <w:rsid w:val="00B92E90"/>
    <w:rsid w:val="00B932F0"/>
    <w:rsid w:val="00B95EAD"/>
    <w:rsid w:val="00B96A3E"/>
    <w:rsid w:val="00BB0DA3"/>
    <w:rsid w:val="00BB16C9"/>
    <w:rsid w:val="00BB1876"/>
    <w:rsid w:val="00BB4436"/>
    <w:rsid w:val="00BB4BC1"/>
    <w:rsid w:val="00BB665D"/>
    <w:rsid w:val="00BC1BFB"/>
    <w:rsid w:val="00BC24BA"/>
    <w:rsid w:val="00BC383B"/>
    <w:rsid w:val="00BC48CF"/>
    <w:rsid w:val="00BC4E40"/>
    <w:rsid w:val="00BC7CC3"/>
    <w:rsid w:val="00BD3420"/>
    <w:rsid w:val="00BD70C5"/>
    <w:rsid w:val="00BE0177"/>
    <w:rsid w:val="00BE2C78"/>
    <w:rsid w:val="00BE325F"/>
    <w:rsid w:val="00BE66E4"/>
    <w:rsid w:val="00BE7BC6"/>
    <w:rsid w:val="00BF058D"/>
    <w:rsid w:val="00BF1C53"/>
    <w:rsid w:val="00BF32F5"/>
    <w:rsid w:val="00BF5070"/>
    <w:rsid w:val="00BF6281"/>
    <w:rsid w:val="00BF6B8F"/>
    <w:rsid w:val="00C02F48"/>
    <w:rsid w:val="00C04F26"/>
    <w:rsid w:val="00C05DA0"/>
    <w:rsid w:val="00C06059"/>
    <w:rsid w:val="00C07EAD"/>
    <w:rsid w:val="00C11311"/>
    <w:rsid w:val="00C11EE7"/>
    <w:rsid w:val="00C123E7"/>
    <w:rsid w:val="00C13936"/>
    <w:rsid w:val="00C1506B"/>
    <w:rsid w:val="00C1586C"/>
    <w:rsid w:val="00C20E70"/>
    <w:rsid w:val="00C24706"/>
    <w:rsid w:val="00C25765"/>
    <w:rsid w:val="00C26758"/>
    <w:rsid w:val="00C2694F"/>
    <w:rsid w:val="00C27342"/>
    <w:rsid w:val="00C27AED"/>
    <w:rsid w:val="00C3460C"/>
    <w:rsid w:val="00C35FFB"/>
    <w:rsid w:val="00C360C0"/>
    <w:rsid w:val="00C36438"/>
    <w:rsid w:val="00C4249F"/>
    <w:rsid w:val="00C45F4B"/>
    <w:rsid w:val="00C51222"/>
    <w:rsid w:val="00C53AEC"/>
    <w:rsid w:val="00C53DB2"/>
    <w:rsid w:val="00C54D1F"/>
    <w:rsid w:val="00C554BC"/>
    <w:rsid w:val="00C6245C"/>
    <w:rsid w:val="00C644F6"/>
    <w:rsid w:val="00C6577A"/>
    <w:rsid w:val="00C7069E"/>
    <w:rsid w:val="00C724D4"/>
    <w:rsid w:val="00C73CA8"/>
    <w:rsid w:val="00C7519B"/>
    <w:rsid w:val="00C7721E"/>
    <w:rsid w:val="00C8110A"/>
    <w:rsid w:val="00C82129"/>
    <w:rsid w:val="00C919B8"/>
    <w:rsid w:val="00C932F1"/>
    <w:rsid w:val="00C935D2"/>
    <w:rsid w:val="00C9702F"/>
    <w:rsid w:val="00CA3F2A"/>
    <w:rsid w:val="00CA4160"/>
    <w:rsid w:val="00CA499C"/>
    <w:rsid w:val="00CA5C9A"/>
    <w:rsid w:val="00CB206A"/>
    <w:rsid w:val="00CB2FB0"/>
    <w:rsid w:val="00CB45B7"/>
    <w:rsid w:val="00CB548B"/>
    <w:rsid w:val="00CB565F"/>
    <w:rsid w:val="00CB5CBA"/>
    <w:rsid w:val="00CB74F4"/>
    <w:rsid w:val="00CC02E8"/>
    <w:rsid w:val="00CC4271"/>
    <w:rsid w:val="00CC7CE2"/>
    <w:rsid w:val="00CD2FAB"/>
    <w:rsid w:val="00CD7408"/>
    <w:rsid w:val="00CE36FD"/>
    <w:rsid w:val="00CE502C"/>
    <w:rsid w:val="00CF0019"/>
    <w:rsid w:val="00CF0CF5"/>
    <w:rsid w:val="00CF1FCF"/>
    <w:rsid w:val="00CF292C"/>
    <w:rsid w:val="00CF39FC"/>
    <w:rsid w:val="00CF3B5F"/>
    <w:rsid w:val="00CF40EC"/>
    <w:rsid w:val="00CF4F47"/>
    <w:rsid w:val="00CF5B05"/>
    <w:rsid w:val="00CF77FF"/>
    <w:rsid w:val="00CF7E79"/>
    <w:rsid w:val="00D01792"/>
    <w:rsid w:val="00D0456D"/>
    <w:rsid w:val="00D0498A"/>
    <w:rsid w:val="00D05CE1"/>
    <w:rsid w:val="00D06318"/>
    <w:rsid w:val="00D07716"/>
    <w:rsid w:val="00D12BC8"/>
    <w:rsid w:val="00D13938"/>
    <w:rsid w:val="00D1433A"/>
    <w:rsid w:val="00D1433D"/>
    <w:rsid w:val="00D17213"/>
    <w:rsid w:val="00D2164B"/>
    <w:rsid w:val="00D2170C"/>
    <w:rsid w:val="00D22AD4"/>
    <w:rsid w:val="00D23419"/>
    <w:rsid w:val="00D24447"/>
    <w:rsid w:val="00D245FF"/>
    <w:rsid w:val="00D24A9C"/>
    <w:rsid w:val="00D25093"/>
    <w:rsid w:val="00D25EBF"/>
    <w:rsid w:val="00D273AD"/>
    <w:rsid w:val="00D279AB"/>
    <w:rsid w:val="00D30465"/>
    <w:rsid w:val="00D30D9B"/>
    <w:rsid w:val="00D3281A"/>
    <w:rsid w:val="00D328F0"/>
    <w:rsid w:val="00D32EAC"/>
    <w:rsid w:val="00D40C9D"/>
    <w:rsid w:val="00D42886"/>
    <w:rsid w:val="00D515AF"/>
    <w:rsid w:val="00D52435"/>
    <w:rsid w:val="00D53D85"/>
    <w:rsid w:val="00D54D4E"/>
    <w:rsid w:val="00D559CE"/>
    <w:rsid w:val="00D627FA"/>
    <w:rsid w:val="00D63CB4"/>
    <w:rsid w:val="00D63F36"/>
    <w:rsid w:val="00D645F7"/>
    <w:rsid w:val="00D652A3"/>
    <w:rsid w:val="00D66133"/>
    <w:rsid w:val="00D67312"/>
    <w:rsid w:val="00D73CE9"/>
    <w:rsid w:val="00D742C5"/>
    <w:rsid w:val="00D748F7"/>
    <w:rsid w:val="00D758E1"/>
    <w:rsid w:val="00D75DB9"/>
    <w:rsid w:val="00D81B04"/>
    <w:rsid w:val="00D827A1"/>
    <w:rsid w:val="00D83F60"/>
    <w:rsid w:val="00D8645E"/>
    <w:rsid w:val="00D871D9"/>
    <w:rsid w:val="00D87EAE"/>
    <w:rsid w:val="00D93F76"/>
    <w:rsid w:val="00D949D7"/>
    <w:rsid w:val="00D95E2A"/>
    <w:rsid w:val="00DA20BD"/>
    <w:rsid w:val="00DA7F36"/>
    <w:rsid w:val="00DA7F43"/>
    <w:rsid w:val="00DB0C22"/>
    <w:rsid w:val="00DB1813"/>
    <w:rsid w:val="00DC2AB8"/>
    <w:rsid w:val="00DC3670"/>
    <w:rsid w:val="00DC39F7"/>
    <w:rsid w:val="00DC5257"/>
    <w:rsid w:val="00DC683C"/>
    <w:rsid w:val="00DD2812"/>
    <w:rsid w:val="00DD2F34"/>
    <w:rsid w:val="00DD36AD"/>
    <w:rsid w:val="00DD4D80"/>
    <w:rsid w:val="00DE06A9"/>
    <w:rsid w:val="00DE1BC0"/>
    <w:rsid w:val="00DE2668"/>
    <w:rsid w:val="00DE2F69"/>
    <w:rsid w:val="00DE30FA"/>
    <w:rsid w:val="00DE3B51"/>
    <w:rsid w:val="00DE49B9"/>
    <w:rsid w:val="00DE6193"/>
    <w:rsid w:val="00DF22B0"/>
    <w:rsid w:val="00DF2C76"/>
    <w:rsid w:val="00DF3835"/>
    <w:rsid w:val="00DF4B7E"/>
    <w:rsid w:val="00DF6892"/>
    <w:rsid w:val="00E01EE9"/>
    <w:rsid w:val="00E01FF2"/>
    <w:rsid w:val="00E0554A"/>
    <w:rsid w:val="00E059DD"/>
    <w:rsid w:val="00E108C8"/>
    <w:rsid w:val="00E138AC"/>
    <w:rsid w:val="00E15012"/>
    <w:rsid w:val="00E16DB1"/>
    <w:rsid w:val="00E16E42"/>
    <w:rsid w:val="00E27812"/>
    <w:rsid w:val="00E30A2B"/>
    <w:rsid w:val="00E33584"/>
    <w:rsid w:val="00E35DD7"/>
    <w:rsid w:val="00E36CDA"/>
    <w:rsid w:val="00E42B81"/>
    <w:rsid w:val="00E4353C"/>
    <w:rsid w:val="00E442D0"/>
    <w:rsid w:val="00E45A7F"/>
    <w:rsid w:val="00E47144"/>
    <w:rsid w:val="00E52CFC"/>
    <w:rsid w:val="00E5608B"/>
    <w:rsid w:val="00E6182D"/>
    <w:rsid w:val="00E63385"/>
    <w:rsid w:val="00E671A7"/>
    <w:rsid w:val="00E72C0F"/>
    <w:rsid w:val="00E7517C"/>
    <w:rsid w:val="00E77296"/>
    <w:rsid w:val="00E83E22"/>
    <w:rsid w:val="00E83F38"/>
    <w:rsid w:val="00E848AC"/>
    <w:rsid w:val="00E86AAA"/>
    <w:rsid w:val="00E87758"/>
    <w:rsid w:val="00E90032"/>
    <w:rsid w:val="00E91FAE"/>
    <w:rsid w:val="00E93B10"/>
    <w:rsid w:val="00E9587A"/>
    <w:rsid w:val="00E95ACC"/>
    <w:rsid w:val="00E96CEF"/>
    <w:rsid w:val="00EA0AAE"/>
    <w:rsid w:val="00EA33F5"/>
    <w:rsid w:val="00EA43E9"/>
    <w:rsid w:val="00EA5437"/>
    <w:rsid w:val="00EA633B"/>
    <w:rsid w:val="00EB1C4A"/>
    <w:rsid w:val="00EB3F4C"/>
    <w:rsid w:val="00EB4E9A"/>
    <w:rsid w:val="00EB76CB"/>
    <w:rsid w:val="00EC16A8"/>
    <w:rsid w:val="00EC182D"/>
    <w:rsid w:val="00EC4E8C"/>
    <w:rsid w:val="00EC6E51"/>
    <w:rsid w:val="00EC7FB3"/>
    <w:rsid w:val="00ED206F"/>
    <w:rsid w:val="00ED264F"/>
    <w:rsid w:val="00ED2E8D"/>
    <w:rsid w:val="00ED43F3"/>
    <w:rsid w:val="00EE53DC"/>
    <w:rsid w:val="00EE6268"/>
    <w:rsid w:val="00EF08F9"/>
    <w:rsid w:val="00EF5171"/>
    <w:rsid w:val="00EF6B22"/>
    <w:rsid w:val="00F032D4"/>
    <w:rsid w:val="00F04CB4"/>
    <w:rsid w:val="00F05BA5"/>
    <w:rsid w:val="00F0602E"/>
    <w:rsid w:val="00F06540"/>
    <w:rsid w:val="00F13866"/>
    <w:rsid w:val="00F16FEF"/>
    <w:rsid w:val="00F24744"/>
    <w:rsid w:val="00F24832"/>
    <w:rsid w:val="00F248B5"/>
    <w:rsid w:val="00F405C6"/>
    <w:rsid w:val="00F4145F"/>
    <w:rsid w:val="00F459A8"/>
    <w:rsid w:val="00F47300"/>
    <w:rsid w:val="00F50D91"/>
    <w:rsid w:val="00F51C4A"/>
    <w:rsid w:val="00F56329"/>
    <w:rsid w:val="00F57AA2"/>
    <w:rsid w:val="00F623E3"/>
    <w:rsid w:val="00F63576"/>
    <w:rsid w:val="00F64A09"/>
    <w:rsid w:val="00F6688D"/>
    <w:rsid w:val="00F668B3"/>
    <w:rsid w:val="00F671AD"/>
    <w:rsid w:val="00F7362E"/>
    <w:rsid w:val="00F73E17"/>
    <w:rsid w:val="00F771A7"/>
    <w:rsid w:val="00F817D1"/>
    <w:rsid w:val="00F837E5"/>
    <w:rsid w:val="00F83E10"/>
    <w:rsid w:val="00F83EFE"/>
    <w:rsid w:val="00F877A5"/>
    <w:rsid w:val="00F922B6"/>
    <w:rsid w:val="00F92970"/>
    <w:rsid w:val="00F965C6"/>
    <w:rsid w:val="00FA4D11"/>
    <w:rsid w:val="00FB120E"/>
    <w:rsid w:val="00FB1AEC"/>
    <w:rsid w:val="00FB2BFA"/>
    <w:rsid w:val="00FB3591"/>
    <w:rsid w:val="00FB4E9B"/>
    <w:rsid w:val="00FC06B9"/>
    <w:rsid w:val="00FC1412"/>
    <w:rsid w:val="00FC3014"/>
    <w:rsid w:val="00FC31C3"/>
    <w:rsid w:val="00FC4998"/>
    <w:rsid w:val="00FC7D94"/>
    <w:rsid w:val="00FD09C5"/>
    <w:rsid w:val="00FD5189"/>
    <w:rsid w:val="00FD67BC"/>
    <w:rsid w:val="00FD6DC3"/>
    <w:rsid w:val="00FD6DD5"/>
    <w:rsid w:val="00FD7E01"/>
    <w:rsid w:val="00FE0810"/>
    <w:rsid w:val="00FE2517"/>
    <w:rsid w:val="00FE3B28"/>
    <w:rsid w:val="00FE6D60"/>
    <w:rsid w:val="00FE7DD8"/>
    <w:rsid w:val="00FF1C4C"/>
    <w:rsid w:val="00FF1F65"/>
    <w:rsid w:val="00FF36E5"/>
    <w:rsid w:val="00FF4C47"/>
    <w:rsid w:val="00FF577C"/>
    <w:rsid w:val="00FF647E"/>
    <w:rsid w:val="691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453D5"/>
  <w15:docId w15:val="{FA9E1BB7-70DB-4844-824D-55F4A93C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99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729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line="276" w:lineRule="auto"/>
      <w:outlineLvl w:val="0"/>
    </w:pPr>
    <w:rPr>
      <w:b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29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  <w:ind w:left="-284" w:right="284"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2996"/>
    <w:pPr>
      <w:pBdr>
        <w:bottom w:val="single" w:sz="4" w:space="1" w:color="auto"/>
      </w:pBdr>
      <w:outlineLvl w:val="2"/>
    </w:pPr>
    <w:rPr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25E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qFormat/>
    <w:rsid w:val="000B1C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B1C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5E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B1CC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re6Car">
    <w:name w:val="Titre 6 Car"/>
    <w:basedOn w:val="Policepardfaut"/>
    <w:link w:val="Titre6"/>
    <w:rsid w:val="000B1CCE"/>
    <w:rPr>
      <w:rFonts w:ascii="Times New Roman" w:eastAsia="Times New Roman" w:hAnsi="Times New Roman" w:cs="Times New Roman"/>
      <w:b/>
      <w:bCs/>
      <w:lang w:eastAsia="ar-SA"/>
    </w:rPr>
  </w:style>
  <w:style w:type="paragraph" w:styleId="Paragraphedeliste">
    <w:name w:val="List Paragraph"/>
    <w:basedOn w:val="Normal"/>
    <w:uiPriority w:val="99"/>
    <w:qFormat/>
    <w:rsid w:val="000B1CCE"/>
    <w:pPr>
      <w:ind w:left="708"/>
    </w:pPr>
  </w:style>
  <w:style w:type="paragraph" w:styleId="Corpsdetexte">
    <w:name w:val="Body Text"/>
    <w:basedOn w:val="Normal"/>
    <w:link w:val="CorpsdetexteCar"/>
    <w:semiHidden/>
    <w:rsid w:val="000B1CCE"/>
    <w:pPr>
      <w:suppressAutoHyphens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B1CC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Listepuces2">
    <w:name w:val="List Bullet 2"/>
    <w:basedOn w:val="Normal"/>
    <w:uiPriority w:val="99"/>
    <w:rsid w:val="000B1CCE"/>
    <w:pPr>
      <w:numPr>
        <w:numId w:val="1"/>
      </w:numPr>
      <w:tabs>
        <w:tab w:val="num" w:pos="643"/>
      </w:tabs>
      <w:suppressAutoHyphens w:val="0"/>
      <w:spacing w:before="0" w:after="0"/>
      <w:ind w:left="643"/>
      <w:jc w:val="left"/>
    </w:pPr>
    <w:rPr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B1CC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B1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0B1CCE"/>
    <w:pPr>
      <w:suppressAutoHyphens w:val="0"/>
      <w:spacing w:before="0"/>
      <w:ind w:firstLine="210"/>
      <w:jc w:val="left"/>
    </w:pPr>
    <w:rPr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0B1C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B1CC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2996"/>
    <w:rPr>
      <w:rFonts w:ascii="Times New Roman" w:eastAsia="Times New Roman" w:hAnsi="Times New Roman" w:cs="Times New Roman"/>
      <w:b/>
      <w:shd w:val="clear" w:color="auto" w:fill="D9D9D9"/>
      <w:lang w:eastAsia="ar-SA"/>
    </w:rPr>
  </w:style>
  <w:style w:type="paragraph" w:styleId="Sansinterligne">
    <w:name w:val="No Spacing"/>
    <w:uiPriority w:val="1"/>
    <w:qFormat/>
    <w:rsid w:val="001E51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7D3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3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32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2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32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2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e">
    <w:name w:val="Paragraphe"/>
    <w:basedOn w:val="Paragraphedeliste"/>
    <w:link w:val="ParagrapheCar"/>
    <w:qFormat/>
    <w:rsid w:val="0077754B"/>
    <w:pPr>
      <w:numPr>
        <w:numId w:val="2"/>
      </w:numPr>
    </w:pPr>
    <w:rPr>
      <w:rFonts w:asciiTheme="majorHAnsi" w:hAnsiTheme="majorHAnsi" w:cstheme="majorHAnsi"/>
      <w:sz w:val="22"/>
      <w:szCs w:val="22"/>
    </w:rPr>
  </w:style>
  <w:style w:type="character" w:customStyle="1" w:styleId="ParagrapheCar">
    <w:name w:val="Paragraphe Car"/>
    <w:link w:val="Paragraphe"/>
    <w:rsid w:val="0077754B"/>
    <w:rPr>
      <w:rFonts w:asciiTheme="majorHAnsi" w:eastAsia="Times New Roman" w:hAnsiTheme="majorHAnsi" w:cstheme="majorHAnsi"/>
      <w:lang w:eastAsia="ar-SA"/>
    </w:rPr>
  </w:style>
  <w:style w:type="character" w:styleId="Appelnotedebasdep">
    <w:name w:val="footnote reference"/>
    <w:qFormat/>
    <w:rsid w:val="00FE3B28"/>
    <w:rPr>
      <w:vertAlign w:val="superscript"/>
    </w:rPr>
  </w:style>
  <w:style w:type="paragraph" w:customStyle="1" w:styleId="Notesdebasdepage">
    <w:name w:val="Notes de bas de page"/>
    <w:basedOn w:val="Normal"/>
    <w:link w:val="NotesdebasdepageCar"/>
    <w:autoRedefine/>
    <w:rsid w:val="00FE3B28"/>
    <w:pPr>
      <w:shd w:val="clear" w:color="auto" w:fill="F2F2F2"/>
      <w:suppressAutoHyphens w:val="0"/>
      <w:spacing w:before="0" w:after="160" w:line="259" w:lineRule="auto"/>
      <w:jc w:val="left"/>
    </w:pPr>
    <w:rPr>
      <w:rFonts w:ascii="Segoe UI Semilight" w:eastAsia="Calibri" w:hAnsi="Segoe UI Semilight" w:cs="Segoe UI Semilight"/>
      <w:sz w:val="16"/>
      <w:szCs w:val="16"/>
      <w:shd w:val="clear" w:color="auto" w:fill="F2F2F2"/>
      <w:lang w:eastAsia="fr-FR"/>
    </w:rPr>
  </w:style>
  <w:style w:type="character" w:customStyle="1" w:styleId="NotesdebasdepageCar">
    <w:name w:val="Notes de bas de page Car"/>
    <w:link w:val="Notesdebasdepage"/>
    <w:rsid w:val="00FE3B28"/>
    <w:rPr>
      <w:rFonts w:ascii="Segoe UI Semilight" w:eastAsia="Calibri" w:hAnsi="Segoe UI Semilight" w:cs="Segoe UI Semilight"/>
      <w:sz w:val="16"/>
      <w:szCs w:val="16"/>
      <w:shd w:val="clear" w:color="auto" w:fill="F2F2F2"/>
      <w:lang w:eastAsia="fr-FR"/>
    </w:rPr>
  </w:style>
  <w:style w:type="paragraph" w:customStyle="1" w:styleId="nbp">
    <w:name w:val="nbp"/>
    <w:basedOn w:val="Notedebasdepage"/>
    <w:link w:val="nbpCar"/>
    <w:qFormat/>
    <w:rsid w:val="00FE3B28"/>
    <w:pPr>
      <w:spacing w:after="200"/>
      <w:jc w:val="left"/>
    </w:pPr>
    <w:rPr>
      <w:rFonts w:ascii="Calibri" w:eastAsia="Calibri" w:hAnsi="Calibri" w:cs="Tahoma"/>
      <w:sz w:val="18"/>
      <w:szCs w:val="18"/>
      <w:lang w:eastAsia="en-US"/>
    </w:rPr>
  </w:style>
  <w:style w:type="character" w:customStyle="1" w:styleId="nbpCar">
    <w:name w:val="nbp Car"/>
    <w:link w:val="nbp"/>
    <w:rsid w:val="00FE3B28"/>
    <w:rPr>
      <w:rFonts w:ascii="Calibri" w:eastAsia="Calibri" w:hAnsi="Calibri" w:cs="Tahoma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B28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B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872996"/>
    <w:rPr>
      <w:rFonts w:ascii="Times New Roman" w:eastAsia="Times New Roman" w:hAnsi="Times New Roman" w:cs="Times New Roman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B05D4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05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05D4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05D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D25EB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rsid w:val="00D25E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CharAttribute0">
    <w:name w:val="CharAttribute0"/>
    <w:rsid w:val="00D25EBF"/>
    <w:rPr>
      <w:rFonts w:ascii="Calibri" w:eastAsia="Calibri" w:hAnsi="Calibri"/>
      <w:sz w:val="22"/>
    </w:rPr>
  </w:style>
  <w:style w:type="character" w:customStyle="1" w:styleId="CharAttribute26">
    <w:name w:val="CharAttribute26"/>
    <w:rsid w:val="00D25EBF"/>
    <w:rPr>
      <w:rFonts w:ascii="Calibri" w:eastAsia="Calibri" w:hAnsi="Calibri"/>
      <w:vertAlign w:val="superscript"/>
    </w:rPr>
  </w:style>
  <w:style w:type="character" w:customStyle="1" w:styleId="CharAttribute30">
    <w:name w:val="CharAttribute30"/>
    <w:rsid w:val="00D25EBF"/>
    <w:rPr>
      <w:rFonts w:ascii="Calibri" w:eastAsia="Calibri" w:hAnsi="Calibri"/>
      <w:i/>
      <w:vertAlign w:val="superscript"/>
    </w:rPr>
  </w:style>
  <w:style w:type="character" w:customStyle="1" w:styleId="CharacterStyle1">
    <w:name w:val="Character Style 1"/>
    <w:uiPriority w:val="99"/>
    <w:rsid w:val="00D25EBF"/>
    <w:rPr>
      <w:sz w:val="20"/>
    </w:rPr>
  </w:style>
  <w:style w:type="character" w:customStyle="1" w:styleId="reference-text">
    <w:name w:val="reference-text"/>
    <w:basedOn w:val="Policepardfaut"/>
    <w:rsid w:val="00D25EBF"/>
  </w:style>
  <w:style w:type="character" w:customStyle="1" w:styleId="CharAttribute3">
    <w:name w:val="CharAttribute3"/>
    <w:rsid w:val="00D25EBF"/>
    <w:rPr>
      <w:rFonts w:ascii="Times New Roman" w:eastAsia="Times New Roman" w:hAnsi="Times New Roman"/>
      <w:i/>
      <w:sz w:val="22"/>
    </w:rPr>
  </w:style>
  <w:style w:type="character" w:customStyle="1" w:styleId="CharAttribute5">
    <w:name w:val="CharAttribute5"/>
    <w:rsid w:val="00D25EBF"/>
    <w:rPr>
      <w:rFonts w:ascii="Times New Roman" w:eastAsia="Times New Roman" w:hAnsi="Times New Roman"/>
      <w:i/>
      <w:sz w:val="22"/>
      <w:vertAlign w:val="superscript"/>
    </w:rPr>
  </w:style>
  <w:style w:type="character" w:customStyle="1" w:styleId="CharAttribute18">
    <w:name w:val="CharAttribute18"/>
    <w:rsid w:val="00D25EBF"/>
    <w:rPr>
      <w:rFonts w:ascii="Times" w:eastAsia="Times New Roman" w:hAnsi="Times New Roman"/>
      <w:sz w:val="18"/>
    </w:rPr>
  </w:style>
  <w:style w:type="character" w:customStyle="1" w:styleId="CharAttribute25">
    <w:name w:val="CharAttribute25"/>
    <w:rsid w:val="00D25EBF"/>
    <w:rPr>
      <w:rFonts w:ascii="Verdana" w:eastAsia="Verdana" w:hAnsi="Verdana"/>
      <w:sz w:val="24"/>
    </w:rPr>
  </w:style>
  <w:style w:type="character" w:customStyle="1" w:styleId="CharAttribute29">
    <w:name w:val="CharAttribute29"/>
    <w:rsid w:val="00D25EBF"/>
    <w:rPr>
      <w:rFonts w:ascii="Times New Roman" w:eastAsia="Times New Roman" w:hAnsi="Times New Roman"/>
      <w:sz w:val="16"/>
    </w:rPr>
  </w:style>
  <w:style w:type="character" w:customStyle="1" w:styleId="CharAttribute31">
    <w:name w:val="CharAttribute31"/>
    <w:rsid w:val="00D25EBF"/>
    <w:rPr>
      <w:rFonts w:ascii="Verdana" w:eastAsia="Verdana" w:hAnsi="Verdana"/>
      <w:sz w:val="18"/>
    </w:rPr>
  </w:style>
  <w:style w:type="character" w:customStyle="1" w:styleId="CharAttribute32">
    <w:name w:val="CharAttribute32"/>
    <w:rsid w:val="00D25EBF"/>
    <w:rPr>
      <w:rFonts w:ascii="Verdana" w:eastAsia="Verdana" w:hAnsi="Verdana"/>
      <w:i/>
      <w:sz w:val="18"/>
    </w:rPr>
  </w:style>
  <w:style w:type="paragraph" w:customStyle="1" w:styleId="Paragraphedeliste1">
    <w:name w:val="Paragraphe de liste1"/>
    <w:basedOn w:val="Normal"/>
    <w:rsid w:val="00CE36FD"/>
    <w:pPr>
      <w:suppressAutoHyphens w:val="0"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72996"/>
    <w:rPr>
      <w:rFonts w:ascii="Times New Roman" w:eastAsia="Times New Roman" w:hAnsi="Times New Roman" w:cs="Times New Roman"/>
      <w:b/>
      <w:lang w:eastAsia="ar-SA"/>
    </w:rPr>
  </w:style>
  <w:style w:type="character" w:styleId="lev">
    <w:name w:val="Strong"/>
    <w:basedOn w:val="Policepardfaut"/>
    <w:uiPriority w:val="22"/>
    <w:qFormat/>
    <w:rsid w:val="005832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32B7"/>
    <w:pPr>
      <w:suppressAutoHyphens w:val="0"/>
      <w:spacing w:before="100" w:beforeAutospacing="1" w:after="100" w:afterAutospacing="1"/>
      <w:jc w:val="left"/>
    </w:pPr>
    <w:rPr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1A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61A03"/>
    <w:pPr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361A03"/>
    <w:pPr>
      <w:spacing w:before="0" w:after="0"/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361A03"/>
    <w:pPr>
      <w:spacing w:before="0" w:after="0"/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61A03"/>
    <w:pPr>
      <w:spacing w:before="0"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361A03"/>
    <w:pPr>
      <w:spacing w:before="0"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361A03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361A03"/>
    <w:pPr>
      <w:spacing w:before="0"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361A03"/>
    <w:pPr>
      <w:spacing w:before="0"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361A03"/>
    <w:pPr>
      <w:spacing w:before="0" w:after="0"/>
      <w:ind w:left="1920"/>
      <w:jc w:val="left"/>
    </w:pPr>
    <w:rPr>
      <w:rFonts w:asciiTheme="minorHAnsi" w:hAnsiTheme="minorHAnsi"/>
      <w:sz w:val="18"/>
      <w:szCs w:val="18"/>
    </w:rPr>
  </w:style>
  <w:style w:type="table" w:styleId="Grilledutableau">
    <w:name w:val="Table Grid"/>
    <w:basedOn w:val="TableauNormal"/>
    <w:uiPriority w:val="39"/>
    <w:rsid w:val="00706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searchresult">
    <w:name w:val="zmsearchresult"/>
    <w:basedOn w:val="Policepardfaut"/>
    <w:rsid w:val="00693F44"/>
  </w:style>
  <w:style w:type="character" w:styleId="Accentuation">
    <w:name w:val="Emphasis"/>
    <w:basedOn w:val="Policepardfaut"/>
    <w:uiPriority w:val="20"/>
    <w:qFormat/>
    <w:rsid w:val="00E30A2B"/>
    <w:rPr>
      <w:i/>
      <w:iCs/>
    </w:rPr>
  </w:style>
  <w:style w:type="character" w:styleId="Titredulivre">
    <w:name w:val="Book Title"/>
    <w:basedOn w:val="Policepardfaut"/>
    <w:uiPriority w:val="33"/>
    <w:qFormat/>
    <w:rsid w:val="00443EB3"/>
    <w:rPr>
      <w:b/>
      <w:bCs/>
      <w:i/>
      <w:iCs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7169C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2105C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8E059E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2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dot@univ-poitiers.fr" TargetMode="External"/><Relationship Id="rId13" Type="http://schemas.openxmlformats.org/officeDocument/2006/relationships/hyperlink" Target="https://vimeo.com/775849078/09197f8c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g4R44B9PLo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roitphilosophie.com/article/lecture/les-civilistes-francais-face-a-l-oeuvre-de-savigny-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droitphilosophie.com/article/lecture/ethique-doctrinale-rudimentaire-298" TargetMode="External"/><Relationship Id="rId10" Type="http://schemas.openxmlformats.org/officeDocument/2006/relationships/hyperlink" Target="https://orcid.org/0000-0003-4802-13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bnf.fr/fr/15027941/michel_boudot/" TargetMode="External"/><Relationship Id="rId14" Type="http://schemas.openxmlformats.org/officeDocument/2006/relationships/hyperlink" Target="https://communitas.uqam.ca/wp-content/uploads/2022/12/Une-reflexion-historique-sur-les-nouveaux-biens-202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3755-3443-4CC6-A7DC-D37E86B6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14562</TotalTime>
  <Pages>19</Pages>
  <Words>8528</Words>
  <Characters>46908</Characters>
  <Application>Microsoft Office Word</Application>
  <DocSecurity>0</DocSecurity>
  <Lines>390</Lines>
  <Paragraphs>110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lub</dc:creator>
  <cp:keywords/>
  <dc:description/>
  <cp:lastModifiedBy>Michel  BOUDOT</cp:lastModifiedBy>
  <cp:revision>351</cp:revision>
  <cp:lastPrinted>2022-06-07T15:44:00Z</cp:lastPrinted>
  <dcterms:created xsi:type="dcterms:W3CDTF">2017-06-13T15:07:00Z</dcterms:created>
  <dcterms:modified xsi:type="dcterms:W3CDTF">2023-03-08T09:26:00Z</dcterms:modified>
</cp:coreProperties>
</file>